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commentsExtensible.xml" ContentType="application/vnd.openxmlformats-officedocument.wordprocessingml.commentsExtensible+xml"/>
  <Override PartName="/customXml/itemProps1.xml" ContentType="application/vnd.openxmlformats-officedocument.customXmlProperties+xml"/>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5EAE" w:rsidRPr="00F51006" w:rsidRDefault="002C11CE" w:rsidP="00A75EAE">
      <w:pPr>
        <w:spacing w:after="240"/>
        <w:ind w:left="0" w:firstLine="0"/>
        <w:jc w:val="center"/>
        <w:rPr>
          <w:rFonts w:cs="Times New Roman"/>
          <w:bCs/>
          <w:sz w:val="30"/>
          <w:szCs w:val="30"/>
        </w:rPr>
      </w:pPr>
      <w:r w:rsidRPr="00F51006">
        <w:rPr>
          <w:rFonts w:cs="Times New Roman"/>
          <w:bCs/>
          <w:sz w:val="30"/>
          <w:szCs w:val="30"/>
        </w:rPr>
        <w:t>Ultrasonicated synthesis of some</w:t>
      </w:r>
      <w:r w:rsidR="00DD1A03" w:rsidRPr="00F51006">
        <w:rPr>
          <w:rFonts w:cs="Times New Roman"/>
          <w:bCs/>
          <w:sz w:val="30"/>
          <w:szCs w:val="30"/>
        </w:rPr>
        <w:t xml:space="preserve"> potent</w:t>
      </w:r>
      <w:r w:rsidRPr="00F51006">
        <w:rPr>
          <w:rFonts w:cs="Times New Roman"/>
          <w:bCs/>
          <w:sz w:val="30"/>
          <w:szCs w:val="30"/>
        </w:rPr>
        <w:t xml:space="preserve"> antimicrobial aryl sulphonamides</w:t>
      </w:r>
    </w:p>
    <w:p w:rsidR="002C11CE" w:rsidRPr="00F51006" w:rsidRDefault="002C11CE" w:rsidP="00076B46">
      <w:pPr>
        <w:spacing w:after="80"/>
        <w:ind w:left="0" w:firstLine="0"/>
        <w:jc w:val="center"/>
        <w:rPr>
          <w:rFonts w:cs="Times New Roman"/>
          <w:sz w:val="20"/>
          <w:szCs w:val="20"/>
        </w:rPr>
      </w:pPr>
      <w:r w:rsidRPr="00F51006">
        <w:rPr>
          <w:rFonts w:cs="Times New Roman"/>
          <w:sz w:val="20"/>
          <w:szCs w:val="20"/>
        </w:rPr>
        <w:t>S Dineshkumar</w:t>
      </w:r>
      <w:r w:rsidRPr="00F51006">
        <w:rPr>
          <w:rFonts w:cs="Times New Roman"/>
          <w:sz w:val="20"/>
          <w:szCs w:val="20"/>
          <w:vertAlign w:val="superscript"/>
        </w:rPr>
        <w:t>a</w:t>
      </w:r>
      <w:r w:rsidRPr="00F51006">
        <w:rPr>
          <w:rFonts w:cs="Times New Roman"/>
          <w:sz w:val="20"/>
          <w:szCs w:val="20"/>
        </w:rPr>
        <w:t>, I Muthuvel</w:t>
      </w:r>
      <w:r w:rsidRPr="00F51006">
        <w:rPr>
          <w:rFonts w:cs="Times New Roman"/>
          <w:sz w:val="20"/>
          <w:szCs w:val="20"/>
          <w:vertAlign w:val="superscript"/>
        </w:rPr>
        <w:t>a,b</w:t>
      </w:r>
      <w:r w:rsidRPr="00F51006">
        <w:rPr>
          <w:rFonts w:cs="Times New Roman"/>
          <w:sz w:val="20"/>
          <w:szCs w:val="20"/>
        </w:rPr>
        <w:t>, P Mayavel</w:t>
      </w:r>
      <w:r w:rsidRPr="00F51006">
        <w:rPr>
          <w:rFonts w:cs="Times New Roman"/>
          <w:sz w:val="20"/>
          <w:szCs w:val="20"/>
          <w:vertAlign w:val="superscript"/>
        </w:rPr>
        <w:t>a,c</w:t>
      </w:r>
      <w:r w:rsidRPr="00F51006">
        <w:rPr>
          <w:rFonts w:cs="Times New Roman"/>
          <w:sz w:val="20"/>
          <w:szCs w:val="20"/>
        </w:rPr>
        <w:t>, R Markanadan</w:t>
      </w:r>
      <w:r w:rsidRPr="00F51006">
        <w:rPr>
          <w:rFonts w:cs="Times New Roman"/>
          <w:sz w:val="20"/>
          <w:szCs w:val="20"/>
          <w:vertAlign w:val="superscript"/>
        </w:rPr>
        <w:t>a,d</w:t>
      </w:r>
      <w:r w:rsidRPr="00F51006">
        <w:rPr>
          <w:rFonts w:cs="Times New Roman"/>
          <w:sz w:val="20"/>
          <w:szCs w:val="20"/>
        </w:rPr>
        <w:t>, V Usha</w:t>
      </w:r>
      <w:r w:rsidRPr="00F51006">
        <w:rPr>
          <w:rFonts w:cs="Times New Roman"/>
          <w:sz w:val="20"/>
          <w:szCs w:val="20"/>
          <w:vertAlign w:val="superscript"/>
        </w:rPr>
        <w:t>e</w:t>
      </w:r>
      <w:r w:rsidR="00364E96" w:rsidRPr="00F51006">
        <w:rPr>
          <w:rFonts w:cs="Times New Roman"/>
          <w:sz w:val="20"/>
          <w:szCs w:val="20"/>
        </w:rPr>
        <w:t xml:space="preserve"> </w:t>
      </w:r>
      <w:r w:rsidRPr="00F51006">
        <w:rPr>
          <w:rFonts w:cs="Times New Roman"/>
          <w:sz w:val="20"/>
          <w:szCs w:val="20"/>
        </w:rPr>
        <w:t>&amp; G</w:t>
      </w:r>
      <w:r w:rsidR="00364E96" w:rsidRPr="00F51006">
        <w:rPr>
          <w:rFonts w:cs="Times New Roman"/>
          <w:sz w:val="20"/>
          <w:szCs w:val="20"/>
        </w:rPr>
        <w:t xml:space="preserve"> </w:t>
      </w:r>
      <w:r w:rsidRPr="00F51006">
        <w:rPr>
          <w:rFonts w:cs="Times New Roman"/>
          <w:sz w:val="20"/>
          <w:szCs w:val="20"/>
        </w:rPr>
        <w:t>Thirunarayanan*</w:t>
      </w:r>
      <w:r w:rsidRPr="00F51006">
        <w:rPr>
          <w:rFonts w:cs="Times New Roman"/>
          <w:sz w:val="20"/>
          <w:szCs w:val="20"/>
          <w:vertAlign w:val="superscript"/>
        </w:rPr>
        <w:t>a</w:t>
      </w:r>
    </w:p>
    <w:p w:rsidR="002C11CE" w:rsidRPr="00F51006" w:rsidRDefault="002C11CE" w:rsidP="00076B46">
      <w:pPr>
        <w:spacing w:after="40"/>
        <w:ind w:left="0" w:firstLine="0"/>
        <w:jc w:val="center"/>
        <w:rPr>
          <w:rFonts w:cs="Times New Roman"/>
          <w:sz w:val="18"/>
          <w:szCs w:val="18"/>
        </w:rPr>
      </w:pPr>
      <w:r w:rsidRPr="00F51006">
        <w:rPr>
          <w:rFonts w:cs="Times New Roman"/>
          <w:sz w:val="18"/>
          <w:szCs w:val="18"/>
          <w:vertAlign w:val="superscript"/>
        </w:rPr>
        <w:t>a </w:t>
      </w:r>
      <w:r w:rsidRPr="00F51006">
        <w:rPr>
          <w:rFonts w:cs="Times New Roman"/>
          <w:sz w:val="18"/>
          <w:szCs w:val="18"/>
        </w:rPr>
        <w:t>Department of Chemistry, Annamalai University, Annamalaiangar 608 002, India</w:t>
      </w:r>
    </w:p>
    <w:p w:rsidR="002C11CE" w:rsidRPr="00F51006" w:rsidRDefault="002C11CE" w:rsidP="00076B46">
      <w:pPr>
        <w:spacing w:after="40"/>
        <w:ind w:left="0" w:firstLine="0"/>
        <w:jc w:val="center"/>
        <w:rPr>
          <w:rFonts w:cs="Times New Roman"/>
          <w:sz w:val="18"/>
          <w:szCs w:val="18"/>
        </w:rPr>
      </w:pPr>
      <w:r w:rsidRPr="00F51006">
        <w:rPr>
          <w:rFonts w:cs="Times New Roman"/>
          <w:sz w:val="18"/>
          <w:szCs w:val="18"/>
          <w:vertAlign w:val="superscript"/>
        </w:rPr>
        <w:t>b </w:t>
      </w:r>
      <w:r w:rsidRPr="00F51006">
        <w:rPr>
          <w:rFonts w:cs="Times New Roman"/>
          <w:sz w:val="18"/>
          <w:szCs w:val="18"/>
        </w:rPr>
        <w:t>Department of Chemistry, M R Government Arts College, Mannargudi 614 001, India</w:t>
      </w:r>
    </w:p>
    <w:p w:rsidR="002C11CE" w:rsidRPr="00F51006" w:rsidRDefault="002C11CE" w:rsidP="00076B46">
      <w:pPr>
        <w:spacing w:after="40"/>
        <w:ind w:left="0" w:firstLine="0"/>
        <w:jc w:val="center"/>
        <w:rPr>
          <w:rFonts w:cs="Times New Roman"/>
          <w:sz w:val="18"/>
          <w:szCs w:val="18"/>
        </w:rPr>
      </w:pPr>
      <w:r w:rsidRPr="00F51006">
        <w:rPr>
          <w:rFonts w:cs="Times New Roman"/>
          <w:sz w:val="18"/>
          <w:szCs w:val="18"/>
          <w:vertAlign w:val="superscript"/>
        </w:rPr>
        <w:t>c </w:t>
      </w:r>
      <w:r w:rsidRPr="00F51006">
        <w:rPr>
          <w:rFonts w:cs="Times New Roman"/>
          <w:sz w:val="18"/>
          <w:szCs w:val="18"/>
        </w:rPr>
        <w:t>Department of Chemistry, Government Arts College, Ariyalur 621 713, India</w:t>
      </w:r>
    </w:p>
    <w:p w:rsidR="002C11CE" w:rsidRPr="00F51006" w:rsidRDefault="002C11CE" w:rsidP="00076B46">
      <w:pPr>
        <w:spacing w:after="40"/>
        <w:ind w:left="0" w:firstLine="0"/>
        <w:jc w:val="center"/>
        <w:rPr>
          <w:rFonts w:cs="Times New Roman"/>
          <w:sz w:val="18"/>
          <w:szCs w:val="18"/>
        </w:rPr>
      </w:pPr>
      <w:r w:rsidRPr="00F51006">
        <w:rPr>
          <w:rFonts w:cs="Times New Roman"/>
          <w:sz w:val="18"/>
          <w:szCs w:val="18"/>
          <w:vertAlign w:val="superscript"/>
        </w:rPr>
        <w:t>d </w:t>
      </w:r>
      <w:r w:rsidRPr="00F51006">
        <w:rPr>
          <w:rFonts w:cs="Times New Roman"/>
          <w:sz w:val="18"/>
          <w:szCs w:val="18"/>
        </w:rPr>
        <w:t>Department of Chemistry, Thiru A Govindasamy Government Arts College, Tindivanam 604 307, India</w:t>
      </w:r>
    </w:p>
    <w:p w:rsidR="002C11CE" w:rsidRPr="00F51006" w:rsidRDefault="002C11CE" w:rsidP="00076B46">
      <w:pPr>
        <w:spacing w:after="40"/>
        <w:ind w:left="0" w:firstLine="0"/>
        <w:jc w:val="center"/>
        <w:rPr>
          <w:rFonts w:cs="Times New Roman"/>
          <w:sz w:val="18"/>
          <w:szCs w:val="18"/>
        </w:rPr>
      </w:pPr>
      <w:r w:rsidRPr="00F51006">
        <w:rPr>
          <w:rFonts w:cs="Times New Roman"/>
          <w:sz w:val="18"/>
          <w:szCs w:val="18"/>
          <w:vertAlign w:val="superscript"/>
        </w:rPr>
        <w:t>e </w:t>
      </w:r>
      <w:r w:rsidRPr="00F51006">
        <w:rPr>
          <w:rFonts w:cs="Times New Roman"/>
          <w:sz w:val="18"/>
          <w:szCs w:val="18"/>
        </w:rPr>
        <w:t xml:space="preserve">Department of Chemistry, University College of Engineering Panruti, Panruti 607 106, </w:t>
      </w:r>
      <w:commentRangeStart w:id="0"/>
      <w:r w:rsidRPr="00F51006">
        <w:rPr>
          <w:rFonts w:cs="Times New Roman"/>
          <w:sz w:val="18"/>
          <w:szCs w:val="18"/>
        </w:rPr>
        <w:t>India</w:t>
      </w:r>
      <w:commentRangeEnd w:id="0"/>
      <w:r w:rsidR="00824E0F" w:rsidRPr="00F51006">
        <w:rPr>
          <w:rStyle w:val="CommentReference"/>
          <w:rFonts w:cs="Times New Roman"/>
          <w:lang w:eastAsia="de-DE" w:bidi="ar-SA"/>
        </w:rPr>
        <w:commentReference w:id="0"/>
      </w:r>
    </w:p>
    <w:p w:rsidR="002C11CE" w:rsidRPr="00F51006" w:rsidRDefault="002C11CE" w:rsidP="00076B46">
      <w:pPr>
        <w:spacing w:after="240"/>
        <w:ind w:left="0" w:firstLine="0"/>
        <w:jc w:val="center"/>
        <w:rPr>
          <w:rFonts w:cs="Times New Roman"/>
          <w:sz w:val="18"/>
          <w:szCs w:val="18"/>
        </w:rPr>
      </w:pPr>
      <w:r w:rsidRPr="00F51006">
        <w:rPr>
          <w:rFonts w:cs="Times New Roman"/>
          <w:sz w:val="18"/>
          <w:szCs w:val="18"/>
        </w:rPr>
        <w:t>E-mail: drgtnarayanan@gmail.com; thirunarayanan.g.10313@annamalaiuniversity.ac.in</w:t>
      </w:r>
    </w:p>
    <w:p w:rsidR="00A75EAE" w:rsidRPr="00F51006" w:rsidRDefault="002C11CE" w:rsidP="00076B46">
      <w:pPr>
        <w:spacing w:after="240"/>
        <w:ind w:left="0" w:firstLine="0"/>
        <w:jc w:val="center"/>
        <w:rPr>
          <w:rFonts w:cs="Times New Roman"/>
          <w:bCs/>
          <w:sz w:val="18"/>
          <w:szCs w:val="18"/>
        </w:rPr>
      </w:pPr>
      <w:r w:rsidRPr="00F51006">
        <w:rPr>
          <w:rFonts w:cs="Times New Roman"/>
          <w:bCs/>
          <w:i/>
          <w:iCs/>
          <w:sz w:val="18"/>
          <w:szCs w:val="18"/>
        </w:rPr>
        <w:t>Received 2 March 2020; accepted (revised) 26 August 2021</w:t>
      </w:r>
    </w:p>
    <w:p w:rsidR="00A75EAE" w:rsidRPr="00F51006" w:rsidRDefault="002C11CE" w:rsidP="00076B46">
      <w:pPr>
        <w:pStyle w:val="NoSpacing"/>
        <w:widowControl w:val="0"/>
        <w:spacing w:after="240"/>
        <w:ind w:left="480" w:right="480" w:firstLine="240"/>
        <w:rPr>
          <w:sz w:val="18"/>
          <w:szCs w:val="18"/>
        </w:rPr>
      </w:pPr>
      <w:r w:rsidRPr="00F51006">
        <w:rPr>
          <w:sz w:val="18"/>
          <w:szCs w:val="18"/>
        </w:rPr>
        <w:t xml:space="preserve">Nine </w:t>
      </w:r>
      <w:r w:rsidRPr="00F51006">
        <w:rPr>
          <w:i/>
          <w:sz w:val="18"/>
          <w:szCs w:val="18"/>
        </w:rPr>
        <w:t>N</w:t>
      </w:r>
      <w:r w:rsidRPr="00F51006">
        <w:rPr>
          <w:sz w:val="18"/>
          <w:szCs w:val="18"/>
        </w:rPr>
        <w:t>-(2,4-difluorophenyl) substituted benzene sulphonamides have been synthesized by ultrasonication method within short reaction time having more than 90% yield. These sulphonamides have been analyzed by spectral and analytical techniques. The higher yields of sulphonamides have been found to be in case of ultrasonication process as compared to microwave and conventional heating methods. The antimicrobial activities of these sulphonamides have been evaluated using Bauer-Kirby disc diffusion method by means of measurement of mm of zone of inhibition.</w:t>
      </w:r>
    </w:p>
    <w:p w:rsidR="00A75EAE" w:rsidRPr="00F51006" w:rsidRDefault="002C11CE" w:rsidP="00EA0236">
      <w:pPr>
        <w:pStyle w:val="NoSpacing"/>
        <w:widowControl w:val="0"/>
        <w:spacing w:after="240"/>
        <w:ind w:left="480" w:right="480" w:firstLine="0"/>
        <w:rPr>
          <w:sz w:val="18"/>
          <w:szCs w:val="18"/>
        </w:rPr>
      </w:pPr>
      <w:r w:rsidRPr="00F51006">
        <w:rPr>
          <w:b/>
          <w:bCs/>
          <w:sz w:val="18"/>
          <w:szCs w:val="18"/>
        </w:rPr>
        <w:t>Keywords</w:t>
      </w:r>
      <w:r w:rsidRPr="00F51006">
        <w:rPr>
          <w:sz w:val="18"/>
          <w:szCs w:val="18"/>
        </w:rPr>
        <w:t>: Aryl sulphonamides, ultrasonication, IR and NMR spectra, antimicrobial activity</w:t>
      </w:r>
    </w:p>
    <w:p w:rsidR="00E87D4B" w:rsidRPr="00F51006" w:rsidRDefault="00E87D4B" w:rsidP="002C11CE">
      <w:pPr>
        <w:ind w:left="0" w:firstLine="0"/>
        <w:rPr>
          <w:rFonts w:cs="Times New Roman"/>
        </w:rPr>
        <w:sectPr w:rsidR="00E87D4B" w:rsidRPr="00F51006" w:rsidSect="00F51006">
          <w:headerReference w:type="even" r:id="rId9"/>
          <w:headerReference w:type="default" r:id="rId10"/>
          <w:headerReference w:type="first" r:id="rId11"/>
          <w:footerReference w:type="first" r:id="rId12"/>
          <w:type w:val="continuous"/>
          <w:pgSz w:w="12240" w:h="15840" w:code="1"/>
          <w:pgMar w:top="1440" w:right="1080" w:bottom="960" w:left="1200" w:header="1440" w:footer="720" w:gutter="0"/>
          <w:pgNumType w:start="1373"/>
          <w:cols w:space="360"/>
          <w:titlePg/>
        </w:sectPr>
      </w:pPr>
    </w:p>
    <w:p w:rsidR="002C11CE" w:rsidRPr="00F51006" w:rsidRDefault="002C11CE" w:rsidP="00DB40E7">
      <w:pPr>
        <w:ind w:left="0" w:firstLine="0"/>
        <w:rPr>
          <w:rFonts w:cs="Times New Roman"/>
          <w:spacing w:val="-4"/>
        </w:rPr>
      </w:pPr>
      <w:r w:rsidRPr="00F51006">
        <w:rPr>
          <w:rFonts w:cs="Times New Roman"/>
          <w:spacing w:val="-4"/>
        </w:rPr>
        <w:lastRenderedPageBreak/>
        <w:t>Synthesis employing ultrasonication has recently received much attention from the organic chemistry community</w:t>
      </w:r>
      <w:r w:rsidRPr="00F51006">
        <w:rPr>
          <w:rFonts w:cs="Times New Roman"/>
          <w:spacing w:val="-4"/>
          <w:vertAlign w:val="superscript"/>
        </w:rPr>
        <w:t>1</w:t>
      </w:r>
      <w:r w:rsidRPr="00F51006">
        <w:rPr>
          <w:rFonts w:cs="Times New Roman"/>
          <w:spacing w:val="-4"/>
        </w:rPr>
        <w:t>. The main benefits of this method include shorter reaction times and higher yields than conventional processes. Ultrasound irradiation techniques were employed for the preparation of numerous organic compounds including carbonyls</w:t>
      </w:r>
      <w:r w:rsidRPr="00F51006">
        <w:rPr>
          <w:rFonts w:cs="Times New Roman"/>
          <w:spacing w:val="-4"/>
          <w:vertAlign w:val="superscript"/>
        </w:rPr>
        <w:t>2</w:t>
      </w:r>
      <w:r w:rsidRPr="00F51006">
        <w:rPr>
          <w:rFonts w:cs="Times New Roman"/>
          <w:spacing w:val="-4"/>
        </w:rPr>
        <w:t>, heterocycles</w:t>
      </w:r>
      <w:r w:rsidRPr="00F51006">
        <w:rPr>
          <w:rFonts w:cs="Times New Roman"/>
          <w:spacing w:val="-4"/>
          <w:vertAlign w:val="superscript"/>
        </w:rPr>
        <w:t>3</w:t>
      </w:r>
      <w:r w:rsidRPr="00F51006">
        <w:rPr>
          <w:rFonts w:cs="Times New Roman"/>
          <w:spacing w:val="-4"/>
        </w:rPr>
        <w:t>, carbohydrates</w:t>
      </w:r>
      <w:r w:rsidRPr="00F51006">
        <w:rPr>
          <w:rFonts w:cs="Times New Roman"/>
          <w:spacing w:val="-4"/>
          <w:vertAlign w:val="superscript"/>
        </w:rPr>
        <w:t>4</w:t>
      </w:r>
      <w:r w:rsidRPr="00F51006">
        <w:rPr>
          <w:rFonts w:cs="Times New Roman"/>
          <w:spacing w:val="-4"/>
        </w:rPr>
        <w:t>, nanomaterials</w:t>
      </w:r>
      <w:r w:rsidRPr="00F51006">
        <w:rPr>
          <w:rFonts w:cs="Times New Roman"/>
          <w:spacing w:val="-4"/>
          <w:vertAlign w:val="superscript"/>
        </w:rPr>
        <w:t>5</w:t>
      </w:r>
      <w:r w:rsidRPr="00F51006">
        <w:rPr>
          <w:rFonts w:cs="Times New Roman"/>
          <w:spacing w:val="-4"/>
        </w:rPr>
        <w:t>, sex hormones</w:t>
      </w:r>
      <w:r w:rsidRPr="00F51006">
        <w:rPr>
          <w:rFonts w:cs="Times New Roman"/>
          <w:spacing w:val="-4"/>
          <w:vertAlign w:val="superscript"/>
        </w:rPr>
        <w:t>6</w:t>
      </w:r>
      <w:r w:rsidRPr="00F51006">
        <w:rPr>
          <w:rFonts w:cs="Times New Roman"/>
          <w:spacing w:val="-4"/>
        </w:rPr>
        <w:t xml:space="preserve"> and polymers</w:t>
      </w:r>
      <w:r w:rsidRPr="00F51006">
        <w:rPr>
          <w:rFonts w:cs="Times New Roman"/>
          <w:spacing w:val="-4"/>
          <w:vertAlign w:val="superscript"/>
        </w:rPr>
        <w:t>7</w:t>
      </w:r>
      <w:r w:rsidRPr="00F51006">
        <w:rPr>
          <w:rFonts w:cs="Times New Roman"/>
          <w:spacing w:val="-4"/>
        </w:rPr>
        <w:t xml:space="preserve">. </w:t>
      </w:r>
      <w:r w:rsidRPr="00F51006">
        <w:rPr>
          <w:rFonts w:cs="Times New Roman"/>
          <w:spacing w:val="-4"/>
          <w:lang w:val="en-IN"/>
        </w:rPr>
        <w:t xml:space="preserve">Sulphonamide synthetic methodology has used such solvents and catalysts </w:t>
      </w:r>
      <w:r w:rsidR="00EC0D09" w:rsidRPr="00F51006">
        <w:rPr>
          <w:rFonts w:cs="Times New Roman"/>
          <w:spacing w:val="-4"/>
          <w:lang w:val="en-IN"/>
        </w:rPr>
        <w:br/>
      </w:r>
      <w:r w:rsidRPr="00F51006">
        <w:rPr>
          <w:rFonts w:cs="Times New Roman"/>
          <w:spacing w:val="-4"/>
          <w:lang w:val="en-IN"/>
        </w:rPr>
        <w:t>as methanol</w:t>
      </w:r>
      <w:r w:rsidRPr="00F51006">
        <w:rPr>
          <w:rFonts w:cs="Times New Roman"/>
          <w:spacing w:val="-4"/>
          <w:vertAlign w:val="superscript"/>
          <w:lang w:val="en-IN"/>
        </w:rPr>
        <w:t>2</w:t>
      </w:r>
      <w:r w:rsidRPr="00F51006">
        <w:rPr>
          <w:rFonts w:cs="Times New Roman"/>
          <w:spacing w:val="-4"/>
          <w:lang w:val="en-IN"/>
        </w:rPr>
        <w:t>, ionic liquids</w:t>
      </w:r>
      <w:r w:rsidRPr="00F51006">
        <w:rPr>
          <w:rFonts w:cs="Times New Roman"/>
          <w:spacing w:val="-4"/>
          <w:vertAlign w:val="superscript"/>
          <w:lang w:val="en-IN"/>
        </w:rPr>
        <w:t>8</w:t>
      </w:r>
      <w:r w:rsidRPr="00F51006">
        <w:rPr>
          <w:rFonts w:cs="Times New Roman"/>
          <w:spacing w:val="-4"/>
          <w:lang w:val="en-IN"/>
        </w:rPr>
        <w:t>, acids</w:t>
      </w:r>
      <w:r w:rsidRPr="00F51006">
        <w:rPr>
          <w:rFonts w:cs="Times New Roman"/>
          <w:spacing w:val="-4"/>
          <w:vertAlign w:val="superscript"/>
          <w:lang w:val="en-IN"/>
        </w:rPr>
        <w:t>9</w:t>
      </w:r>
      <w:r w:rsidRPr="00F51006">
        <w:rPr>
          <w:rFonts w:cs="Times New Roman"/>
          <w:spacing w:val="-4"/>
          <w:lang w:val="en-IN"/>
        </w:rPr>
        <w:t>, bases</w:t>
      </w:r>
      <w:r w:rsidRPr="00F51006">
        <w:rPr>
          <w:rFonts w:cs="Times New Roman"/>
          <w:spacing w:val="-4"/>
          <w:vertAlign w:val="superscript"/>
          <w:lang w:val="en-IN"/>
        </w:rPr>
        <w:t>10</w:t>
      </w:r>
      <w:r w:rsidRPr="00F51006">
        <w:rPr>
          <w:rFonts w:cs="Times New Roman"/>
          <w:spacing w:val="-4"/>
          <w:lang w:val="en-IN"/>
        </w:rPr>
        <w:t>, N-bromosuccinamide (NBS) (R</w:t>
      </w:r>
      <w:r w:rsidR="00EC0D09" w:rsidRPr="00F51006">
        <w:rPr>
          <w:rFonts w:cs="Times New Roman"/>
          <w:spacing w:val="-4"/>
          <w:lang w:val="en-IN"/>
        </w:rPr>
        <w:t xml:space="preserve">ef. 9), dimethylformamide (DMF) </w:t>
      </w:r>
      <w:r w:rsidRPr="00F51006">
        <w:rPr>
          <w:rFonts w:cs="Times New Roman"/>
          <w:spacing w:val="-4"/>
          <w:lang w:val="en-IN"/>
        </w:rPr>
        <w:t>(Ref. 9), and silanes</w:t>
      </w:r>
      <w:r w:rsidRPr="00F51006">
        <w:rPr>
          <w:rFonts w:cs="Times New Roman"/>
          <w:spacing w:val="-4"/>
          <w:vertAlign w:val="superscript"/>
          <w:lang w:val="en-IN"/>
        </w:rPr>
        <w:t>9</w:t>
      </w:r>
      <w:r w:rsidRPr="00F51006">
        <w:rPr>
          <w:rFonts w:cs="Times New Roman"/>
          <w:spacing w:val="-4"/>
          <w:lang w:val="en-IN"/>
        </w:rPr>
        <w:t xml:space="preserve">. Sulphonamides are important biologically active materials with </w:t>
      </w:r>
      <w:r w:rsidRPr="00F51006">
        <w:rPr>
          <w:rFonts w:cs="Times New Roman"/>
          <w:spacing w:val="-4"/>
        </w:rPr>
        <w:t>antibacterial</w:t>
      </w:r>
      <w:r w:rsidRPr="00F51006">
        <w:rPr>
          <w:rFonts w:cs="Times New Roman"/>
          <w:spacing w:val="-4"/>
          <w:vertAlign w:val="superscript"/>
        </w:rPr>
        <w:t>11</w:t>
      </w:r>
      <w:r w:rsidRPr="00F51006">
        <w:rPr>
          <w:rFonts w:cs="Times New Roman"/>
          <w:spacing w:val="-4"/>
        </w:rPr>
        <w:t>, antitumor</w:t>
      </w:r>
      <w:r w:rsidRPr="00F51006">
        <w:rPr>
          <w:rFonts w:cs="Times New Roman"/>
          <w:spacing w:val="-4"/>
          <w:vertAlign w:val="superscript"/>
        </w:rPr>
        <w:t>12</w:t>
      </w:r>
      <w:r w:rsidRPr="00F51006">
        <w:rPr>
          <w:rFonts w:cs="Times New Roman"/>
          <w:spacing w:val="-4"/>
        </w:rPr>
        <w:t>, anti-malarial</w:t>
      </w:r>
      <w:r w:rsidRPr="00F51006">
        <w:rPr>
          <w:rFonts w:cs="Times New Roman"/>
          <w:spacing w:val="-4"/>
          <w:vertAlign w:val="superscript"/>
        </w:rPr>
        <w:t>13</w:t>
      </w:r>
      <w:r w:rsidRPr="00F51006">
        <w:rPr>
          <w:rFonts w:cs="Times New Roman"/>
          <w:spacing w:val="-4"/>
        </w:rPr>
        <w:t>, and anti-HIV (Ref. 14) properties. Sulphonamides are further used as important precursors for bio-potent carbon building blocks</w:t>
      </w:r>
      <w:r w:rsidRPr="00F51006">
        <w:rPr>
          <w:rFonts w:cs="Times New Roman"/>
          <w:spacing w:val="-4"/>
          <w:vertAlign w:val="superscript"/>
        </w:rPr>
        <w:t>15</w:t>
      </w:r>
      <w:r w:rsidRPr="00F51006">
        <w:rPr>
          <w:rFonts w:cs="Times New Roman"/>
          <w:spacing w:val="-4"/>
        </w:rPr>
        <w:t>, coordination complexes</w:t>
      </w:r>
      <w:r w:rsidRPr="00F51006">
        <w:rPr>
          <w:rFonts w:cs="Times New Roman"/>
          <w:spacing w:val="-4"/>
          <w:vertAlign w:val="superscript"/>
        </w:rPr>
        <w:t>16</w:t>
      </w:r>
      <w:r w:rsidRPr="00F51006">
        <w:rPr>
          <w:rFonts w:cs="Times New Roman"/>
          <w:spacing w:val="-4"/>
        </w:rPr>
        <w:t>, organo-catalysts</w:t>
      </w:r>
      <w:r w:rsidRPr="00F51006">
        <w:rPr>
          <w:rFonts w:cs="Times New Roman"/>
          <w:spacing w:val="-4"/>
          <w:vertAlign w:val="superscript"/>
        </w:rPr>
        <w:t>17</w:t>
      </w:r>
      <w:r w:rsidRPr="00F51006">
        <w:rPr>
          <w:rFonts w:cs="Times New Roman"/>
          <w:spacing w:val="-4"/>
        </w:rPr>
        <w:t>, catalysts for water oxidation</w:t>
      </w:r>
      <w:r w:rsidRPr="00F51006">
        <w:rPr>
          <w:rFonts w:cs="Times New Roman"/>
          <w:spacing w:val="-4"/>
          <w:vertAlign w:val="superscript"/>
        </w:rPr>
        <w:t>18</w:t>
      </w:r>
      <w:r w:rsidRPr="00F51006">
        <w:rPr>
          <w:rFonts w:cs="Times New Roman"/>
          <w:spacing w:val="-4"/>
        </w:rPr>
        <w:t>, cyclization</w:t>
      </w:r>
      <w:r w:rsidRPr="00F51006">
        <w:rPr>
          <w:rFonts w:cs="Times New Roman"/>
          <w:spacing w:val="-4"/>
          <w:vertAlign w:val="superscript"/>
        </w:rPr>
        <w:t>19</w:t>
      </w:r>
      <w:r w:rsidRPr="00F51006">
        <w:rPr>
          <w:rFonts w:cs="Times New Roman"/>
          <w:spacing w:val="-4"/>
        </w:rPr>
        <w:t>, and as protecting groups</w:t>
      </w:r>
      <w:r w:rsidRPr="00F51006">
        <w:rPr>
          <w:rFonts w:cs="Times New Roman"/>
          <w:spacing w:val="-4"/>
          <w:vertAlign w:val="superscript"/>
        </w:rPr>
        <w:t>20</w:t>
      </w:r>
      <w:r w:rsidRPr="00F51006">
        <w:rPr>
          <w:rFonts w:cs="Times New Roman"/>
          <w:spacing w:val="-4"/>
        </w:rPr>
        <w:t>.</w:t>
      </w:r>
    </w:p>
    <w:p w:rsidR="00A75EAE" w:rsidRPr="00F51006" w:rsidRDefault="002C11CE" w:rsidP="00E87D4B">
      <w:pPr>
        <w:ind w:left="0"/>
        <w:rPr>
          <w:rFonts w:cs="Times New Roman"/>
          <w:lang w:bidi="ta-IN"/>
        </w:rPr>
      </w:pPr>
      <w:r w:rsidRPr="00F51006">
        <w:rPr>
          <w:rFonts w:cs="Times New Roman"/>
        </w:rPr>
        <w:t xml:space="preserve">We now report for the first time the ultrasonicated synthesis of some novel </w:t>
      </w:r>
      <w:r w:rsidRPr="00F51006">
        <w:rPr>
          <w:rFonts w:cs="Times New Roman"/>
          <w:i/>
        </w:rPr>
        <w:t>N</w:t>
      </w:r>
      <w:r w:rsidRPr="00F51006">
        <w:rPr>
          <w:rFonts w:cs="Times New Roman"/>
        </w:rPr>
        <w:t xml:space="preserve">-(2,4-difluorophenyl) substituted benzenesulphonamides. This was done by the potassium phthalate catalyzed ultrasound-assisted </w:t>
      </w:r>
      <w:r w:rsidRPr="00F51006">
        <w:rPr>
          <w:rFonts w:cs="Times New Roman"/>
          <w:spacing w:val="-4"/>
        </w:rPr>
        <w:t xml:space="preserve">condensation of substituted </w:t>
      </w:r>
      <w:r w:rsidRPr="00F51006">
        <w:rPr>
          <w:rFonts w:cs="Times New Roman"/>
          <w:spacing w:val="-4"/>
          <w:lang w:bidi="ta-IN"/>
        </w:rPr>
        <w:t>benzene sulphonyl chlorides</w:t>
      </w:r>
      <w:r w:rsidRPr="00F51006">
        <w:rPr>
          <w:rFonts w:cs="Times New Roman"/>
          <w:lang w:bidi="ta-IN"/>
        </w:rPr>
        <w:t xml:space="preserve"> with 2,4-difluoroaniline for studying antimicrobial activities.</w:t>
      </w:r>
    </w:p>
    <w:p w:rsidR="005D3411" w:rsidRPr="00F51006" w:rsidRDefault="005D3411" w:rsidP="005D3411">
      <w:pPr>
        <w:ind w:left="0" w:firstLine="0"/>
        <w:rPr>
          <w:rFonts w:cs="Times New Roman"/>
          <w:sz w:val="12"/>
          <w:szCs w:val="12"/>
          <w:lang w:bidi="ta-IN"/>
        </w:rPr>
      </w:pPr>
    </w:p>
    <w:p w:rsidR="002C11CE" w:rsidRPr="00F51006" w:rsidRDefault="002C11CE" w:rsidP="00A05832">
      <w:pPr>
        <w:ind w:left="0" w:firstLine="0"/>
        <w:rPr>
          <w:rFonts w:cs="Times New Roman"/>
          <w:b/>
          <w:bCs/>
          <w:lang w:bidi="ta-IN"/>
        </w:rPr>
      </w:pPr>
      <w:r w:rsidRPr="00F51006">
        <w:rPr>
          <w:rFonts w:cs="Times New Roman"/>
          <w:b/>
          <w:bCs/>
          <w:lang w:bidi="ta-IN"/>
        </w:rPr>
        <w:lastRenderedPageBreak/>
        <w:t>Results and Discussion</w:t>
      </w:r>
    </w:p>
    <w:p w:rsidR="00A75EAE" w:rsidRPr="00F51006" w:rsidRDefault="002C11CE" w:rsidP="00E87D4B">
      <w:pPr>
        <w:pStyle w:val="F2-BodyText"/>
        <w:widowControl w:val="0"/>
        <w:tabs>
          <w:tab w:val="left" w:pos="-4860"/>
        </w:tabs>
        <w:spacing w:after="0" w:line="240" w:lineRule="auto"/>
        <w:ind w:left="0" w:firstLine="240"/>
        <w:rPr>
          <w:sz w:val="22"/>
        </w:rPr>
      </w:pPr>
      <w:r w:rsidRPr="00F51006">
        <w:rPr>
          <w:sz w:val="22"/>
          <w:lang w:val="en-GB" w:bidi="ta-IN"/>
        </w:rPr>
        <w:t xml:space="preserve">In our research laboratory, the authors attempt to </w:t>
      </w:r>
      <w:r w:rsidRPr="00F51006">
        <w:rPr>
          <w:spacing w:val="-4"/>
          <w:sz w:val="22"/>
          <w:lang w:val="en-GB" w:bidi="ta-IN"/>
        </w:rPr>
        <w:t>synthesis some aryl sulphonamides using ultrasonication</w:t>
      </w:r>
      <w:r w:rsidRPr="00F51006">
        <w:rPr>
          <w:sz w:val="22"/>
          <w:lang w:val="en-GB" w:bidi="ta-IN"/>
        </w:rPr>
        <w:t xml:space="preserve"> </w:t>
      </w:r>
      <w:r w:rsidRPr="00F51006">
        <w:rPr>
          <w:spacing w:val="-4"/>
          <w:sz w:val="22"/>
          <w:lang w:val="en-GB" w:bidi="ta-IN"/>
        </w:rPr>
        <w:t>method by potassium phthalate catalysed condensation</w:t>
      </w:r>
      <w:r w:rsidRPr="00F51006">
        <w:rPr>
          <w:sz w:val="22"/>
          <w:lang w:val="en-GB" w:bidi="ta-IN"/>
        </w:rPr>
        <w:t xml:space="preserve"> of </w:t>
      </w:r>
      <w:r w:rsidRPr="00F51006">
        <w:rPr>
          <w:sz w:val="22"/>
        </w:rPr>
        <w:t xml:space="preserve">substituted </w:t>
      </w:r>
      <w:r w:rsidRPr="00F51006">
        <w:rPr>
          <w:sz w:val="22"/>
          <w:lang w:val="en-GB" w:bidi="ta-IN"/>
        </w:rPr>
        <w:t xml:space="preserve">benzene sulphonyl chlorides and 2,4-difluoroaniline in various solvent medium. Our preparative results on the new sulphonamides are presented in </w:t>
      </w:r>
      <w:r w:rsidRPr="00F51006">
        <w:rPr>
          <w:sz w:val="22"/>
        </w:rPr>
        <w:t>Table I</w:t>
      </w:r>
      <w:r w:rsidR="008E79F4" w:rsidRPr="00F51006">
        <w:rPr>
          <w:sz w:val="22"/>
        </w:rPr>
        <w:t xml:space="preserve"> </w:t>
      </w:r>
      <w:r w:rsidRPr="00F51006">
        <w:rPr>
          <w:sz w:val="22"/>
          <w:lang w:val="en-GB" w:bidi="ta-IN"/>
        </w:rPr>
        <w:t xml:space="preserve">and </w:t>
      </w:r>
      <w:r w:rsidRPr="00F51006">
        <w:rPr>
          <w:sz w:val="22"/>
        </w:rPr>
        <w:t>Table II</w:t>
      </w:r>
      <w:r w:rsidRPr="00F51006">
        <w:rPr>
          <w:sz w:val="22"/>
          <w:lang w:val="en-GB" w:bidi="ta-IN"/>
        </w:rPr>
        <w:t xml:space="preserve">. Generally, we observed that the sulphonyl chlorides bearing electron-donating groups gave higher yields than those with electron-withdrawing substituents. We found that ethanol was the best solvent </w:t>
      </w:r>
      <w:r w:rsidRPr="00F51006">
        <w:rPr>
          <w:iCs/>
          <w:sz w:val="22"/>
          <w:lang w:val="en-GB" w:bidi="ta-IN"/>
        </w:rPr>
        <w:t>(</w:t>
      </w:r>
      <w:r w:rsidRPr="00F51006">
        <w:rPr>
          <w:sz w:val="22"/>
        </w:rPr>
        <w:t>Table III</w:t>
      </w:r>
      <w:r w:rsidRPr="00F51006">
        <w:rPr>
          <w:iCs/>
          <w:sz w:val="22"/>
          <w:lang w:val="en-GB" w:bidi="ta-IN"/>
        </w:rPr>
        <w:t xml:space="preserve">). </w:t>
      </w:r>
      <w:r w:rsidRPr="00F51006">
        <w:rPr>
          <w:sz w:val="22"/>
        </w:rPr>
        <w:t xml:space="preserve">We studied the synthesis of these sulphonamides in (i) conventional heating, (ii) ultrasonication, and (iii) solvent-free microwave methods. Our studies were not all-encompassing; we simply compared some standard procedures that would commonly be used in the synthetic laboratory (see Experimental </w:t>
      </w:r>
      <w:r w:rsidR="008812E8" w:rsidRPr="00F51006">
        <w:rPr>
          <w:sz w:val="22"/>
        </w:rPr>
        <w:t>S</w:t>
      </w:r>
      <w:r w:rsidRPr="00F51006">
        <w:rPr>
          <w:sz w:val="22"/>
        </w:rPr>
        <w:t>ection). We found that the ultrasonication process gave higher yields (Table IV).</w:t>
      </w:r>
    </w:p>
    <w:p w:rsidR="00932E98" w:rsidRPr="00F51006" w:rsidRDefault="00932E98" w:rsidP="00932E98">
      <w:pPr>
        <w:pStyle w:val="F2-BodyText"/>
        <w:widowControl w:val="0"/>
        <w:tabs>
          <w:tab w:val="left" w:pos="-4860"/>
        </w:tabs>
        <w:spacing w:after="0" w:line="240" w:lineRule="auto"/>
        <w:ind w:left="0" w:firstLine="0"/>
        <w:rPr>
          <w:b/>
          <w:bCs/>
          <w:sz w:val="16"/>
          <w:szCs w:val="16"/>
        </w:rPr>
      </w:pPr>
    </w:p>
    <w:p w:rsidR="002C11CE" w:rsidRPr="00F51006" w:rsidRDefault="002C11CE" w:rsidP="00932E98">
      <w:pPr>
        <w:pStyle w:val="F2-BodyText"/>
        <w:widowControl w:val="0"/>
        <w:tabs>
          <w:tab w:val="left" w:pos="-4860"/>
        </w:tabs>
        <w:spacing w:after="0" w:line="240" w:lineRule="auto"/>
        <w:ind w:left="0" w:firstLine="0"/>
        <w:rPr>
          <w:b/>
          <w:bCs/>
          <w:sz w:val="22"/>
        </w:rPr>
      </w:pPr>
      <w:r w:rsidRPr="00F51006">
        <w:rPr>
          <w:b/>
          <w:bCs/>
          <w:sz w:val="22"/>
        </w:rPr>
        <w:t>Antimicrobial activities</w:t>
      </w:r>
    </w:p>
    <w:p w:rsidR="00932E98" w:rsidRPr="00F51006" w:rsidRDefault="00932E98" w:rsidP="00932E98">
      <w:pPr>
        <w:pStyle w:val="F2-BodyText"/>
        <w:widowControl w:val="0"/>
        <w:tabs>
          <w:tab w:val="left" w:pos="-4860"/>
        </w:tabs>
        <w:spacing w:after="0" w:line="240" w:lineRule="auto"/>
        <w:ind w:left="0" w:firstLine="0"/>
        <w:rPr>
          <w:b/>
          <w:bCs/>
          <w:sz w:val="10"/>
          <w:szCs w:val="10"/>
        </w:rPr>
      </w:pPr>
    </w:p>
    <w:p w:rsidR="002C11CE" w:rsidRPr="00F51006" w:rsidRDefault="002C11CE" w:rsidP="00932E98">
      <w:pPr>
        <w:pStyle w:val="F2-BodyText"/>
        <w:widowControl w:val="0"/>
        <w:tabs>
          <w:tab w:val="left" w:pos="-4860"/>
        </w:tabs>
        <w:spacing w:after="0" w:line="240" w:lineRule="auto"/>
        <w:ind w:left="0" w:firstLine="0"/>
        <w:rPr>
          <w:b/>
          <w:bCs/>
          <w:sz w:val="18"/>
          <w:szCs w:val="18"/>
        </w:rPr>
      </w:pPr>
      <w:r w:rsidRPr="00F51006">
        <w:rPr>
          <w:b/>
          <w:bCs/>
          <w:sz w:val="18"/>
          <w:szCs w:val="18"/>
        </w:rPr>
        <w:t>Antibacterial activities</w:t>
      </w:r>
    </w:p>
    <w:p w:rsidR="00D53EF3" w:rsidRPr="00F51006" w:rsidRDefault="002C11CE" w:rsidP="00E87D4B">
      <w:pPr>
        <w:pStyle w:val="F2-BodyText"/>
        <w:widowControl w:val="0"/>
        <w:tabs>
          <w:tab w:val="left" w:pos="-4860"/>
        </w:tabs>
        <w:spacing w:after="0" w:line="240" w:lineRule="auto"/>
        <w:ind w:left="0" w:firstLine="240"/>
        <w:rPr>
          <w:iCs/>
          <w:spacing w:val="-4"/>
          <w:sz w:val="22"/>
          <w:lang w:val="en-GB" w:bidi="ta-IN"/>
        </w:rPr>
      </w:pPr>
      <w:r w:rsidRPr="00F51006">
        <w:rPr>
          <w:spacing w:val="-4"/>
          <w:sz w:val="22"/>
          <w:lang w:val="en-GB" w:bidi="ta-IN"/>
        </w:rPr>
        <w:t>The antimicrobial activities of these sulphonamides were evaluated by Bauer-Kirby</w:t>
      </w:r>
      <w:r w:rsidRPr="00F51006">
        <w:rPr>
          <w:spacing w:val="-4"/>
          <w:sz w:val="22"/>
          <w:vertAlign w:val="superscript"/>
          <w:lang w:val="en-GB" w:bidi="ta-IN"/>
        </w:rPr>
        <w:t>21</w:t>
      </w:r>
      <w:r w:rsidRPr="00F51006">
        <w:rPr>
          <w:spacing w:val="-4"/>
          <w:sz w:val="22"/>
          <w:lang w:val="en-GB" w:bidi="ta-IN"/>
        </w:rPr>
        <w:t xml:space="preserve"> disc diffusion method. The measured antibacterial activities were determined by measurement of zone of inhibition</w:t>
      </w:r>
      <w:r w:rsidRPr="00F51006">
        <w:rPr>
          <w:spacing w:val="-4"/>
          <w:sz w:val="22"/>
          <w:vertAlign w:val="superscript"/>
          <w:lang w:val="en-GB" w:bidi="ta-IN"/>
        </w:rPr>
        <w:t>22-24</w:t>
      </w:r>
      <w:r w:rsidRPr="00F51006">
        <w:rPr>
          <w:spacing w:val="-4"/>
          <w:sz w:val="22"/>
          <w:lang w:val="en-GB" w:bidi="ta-IN"/>
        </w:rPr>
        <w:t xml:space="preserve"> of the </w:t>
      </w:r>
      <w:r w:rsidRPr="00F51006">
        <w:rPr>
          <w:spacing w:val="-4"/>
          <w:sz w:val="22"/>
          <w:lang w:val="en-GB" w:bidi="ta-IN"/>
        </w:rPr>
        <w:lastRenderedPageBreak/>
        <w:t xml:space="preserve">synthesised compounds and are presented in </w:t>
      </w:r>
      <w:r w:rsidRPr="00F51006">
        <w:rPr>
          <w:spacing w:val="-4"/>
          <w:sz w:val="22"/>
        </w:rPr>
        <w:t>Table V</w:t>
      </w:r>
      <w:r w:rsidRPr="00F51006">
        <w:rPr>
          <w:iCs/>
          <w:spacing w:val="-4"/>
          <w:sz w:val="22"/>
          <w:lang w:val="en-GB" w:bidi="ta-IN"/>
        </w:rPr>
        <w:t xml:space="preserve">. </w:t>
      </w:r>
    </w:p>
    <w:tbl>
      <w:tblPr>
        <w:tblW w:w="9960" w:type="dxa"/>
        <w:tblBorders>
          <w:top w:val="single" w:sz="4" w:space="0" w:color="auto"/>
        </w:tblBorders>
        <w:tblLayout w:type="fixed"/>
        <w:tblCellMar>
          <w:left w:w="0" w:type="dxa"/>
          <w:right w:w="0" w:type="dxa"/>
        </w:tblCellMar>
        <w:tblLook w:val="04A0"/>
      </w:tblPr>
      <w:tblGrid>
        <w:gridCol w:w="721"/>
        <w:gridCol w:w="719"/>
        <w:gridCol w:w="1622"/>
        <w:gridCol w:w="570"/>
        <w:gridCol w:w="1065"/>
        <w:gridCol w:w="923"/>
        <w:gridCol w:w="740"/>
        <w:gridCol w:w="1320"/>
        <w:gridCol w:w="1205"/>
        <w:gridCol w:w="1075"/>
      </w:tblGrid>
      <w:tr w:rsidR="00D53EF3" w:rsidRPr="00F51006" w:rsidTr="00862C61">
        <w:tc>
          <w:tcPr>
            <w:tcW w:w="9960" w:type="dxa"/>
            <w:gridSpan w:val="10"/>
          </w:tcPr>
          <w:p w:rsidR="00D53EF3" w:rsidRPr="00F51006" w:rsidRDefault="00D53EF3" w:rsidP="00862C61">
            <w:pPr>
              <w:framePr w:w="9960" w:wrap="around" w:hAnchor="margin" w:xAlign="center" w:y="625"/>
              <w:autoSpaceDE w:val="0"/>
              <w:autoSpaceDN w:val="0"/>
              <w:adjustRightInd w:val="0"/>
              <w:spacing w:before="60" w:after="80"/>
              <w:ind w:left="0" w:firstLine="0"/>
              <w:jc w:val="center"/>
              <w:rPr>
                <w:rFonts w:cs="Times New Roman"/>
                <w:sz w:val="18"/>
                <w:szCs w:val="18"/>
              </w:rPr>
            </w:pPr>
            <w:r w:rsidRPr="00F51006">
              <w:rPr>
                <w:rFonts w:cs="Times New Roman"/>
                <w:sz w:val="18"/>
                <w:szCs w:val="18"/>
              </w:rPr>
              <w:t>Table I</w:t>
            </w:r>
            <w:r w:rsidRPr="00F51006">
              <w:rPr>
                <w:rFonts w:cs="Times New Roman"/>
                <w:bCs/>
                <w:sz w:val="18"/>
                <w:szCs w:val="18"/>
              </w:rPr>
              <w:t> — </w:t>
            </w:r>
            <w:r w:rsidRPr="00F51006">
              <w:rPr>
                <w:rFonts w:cs="Times New Roman"/>
                <w:sz w:val="18"/>
                <w:szCs w:val="18"/>
                <w:lang w:bidi="ta-IN"/>
              </w:rPr>
              <w:t>T</w:t>
            </w:r>
            <w:r w:rsidRPr="00F51006">
              <w:rPr>
                <w:rFonts w:cs="Times New Roman"/>
                <w:spacing w:val="-4"/>
                <w:sz w:val="18"/>
                <w:szCs w:val="18"/>
              </w:rPr>
              <w:t xml:space="preserve">he yield and analytical data for substituted </w:t>
            </w:r>
            <w:r w:rsidRPr="00F51006">
              <w:rPr>
                <w:rFonts w:cs="Times New Roman"/>
                <w:i/>
                <w:sz w:val="18"/>
                <w:szCs w:val="18"/>
              </w:rPr>
              <w:t>N</w:t>
            </w:r>
            <w:r w:rsidRPr="00F51006">
              <w:rPr>
                <w:rFonts w:cs="Times New Roman"/>
                <w:sz w:val="18"/>
                <w:szCs w:val="18"/>
              </w:rPr>
              <w:t>-(2, 4-difluorophenyl)benzene sulphonamides</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Compd</w:t>
            </w:r>
          </w:p>
        </w:tc>
        <w:tc>
          <w:tcPr>
            <w:tcW w:w="719"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X</w:t>
            </w:r>
          </w:p>
        </w:tc>
        <w:tc>
          <w:tcPr>
            <w:tcW w:w="1622"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Mol. Formula</w:t>
            </w:r>
          </w:p>
        </w:tc>
        <w:tc>
          <w:tcPr>
            <w:tcW w:w="57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Mol. Wt.</w:t>
            </w:r>
          </w:p>
        </w:tc>
        <w:tc>
          <w:tcPr>
            <w:tcW w:w="1065"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m.p. (</w:t>
            </w:r>
            <w:r w:rsidRPr="00F51006">
              <w:rPr>
                <w:rFonts w:cs="Times New Roman"/>
                <w:sz w:val="18"/>
                <w:szCs w:val="18"/>
              </w:rPr>
              <w:sym w:font="Symbol" w:char="F0B0"/>
            </w:r>
            <w:r w:rsidRPr="00F51006">
              <w:rPr>
                <w:rFonts w:cs="Times New Roman"/>
                <w:sz w:val="18"/>
                <w:szCs w:val="18"/>
              </w:rPr>
              <w:t>C)</w:t>
            </w:r>
          </w:p>
        </w:tc>
        <w:tc>
          <w:tcPr>
            <w:tcW w:w="923"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 xml:space="preserve">Yield </w:t>
            </w:r>
            <w:r w:rsidRPr="00F51006">
              <w:rPr>
                <w:rFonts w:cs="Times New Roman"/>
                <w:sz w:val="18"/>
                <w:szCs w:val="18"/>
              </w:rPr>
              <w:br/>
              <w:t>(%)</w:t>
            </w:r>
          </w:p>
        </w:tc>
        <w:tc>
          <w:tcPr>
            <w:tcW w:w="74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Time</w:t>
            </w:r>
            <w:r w:rsidRPr="00F51006">
              <w:rPr>
                <w:rFonts w:cs="Times New Roman"/>
                <w:sz w:val="18"/>
                <w:szCs w:val="18"/>
              </w:rPr>
              <w:br/>
              <w:t>(min)</w:t>
            </w:r>
          </w:p>
        </w:tc>
        <w:tc>
          <w:tcPr>
            <w:tcW w:w="3600" w:type="dxa"/>
            <w:gridSpan w:val="3"/>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rPr>
            </w:pPr>
            <w:r w:rsidRPr="00F51006">
              <w:rPr>
                <w:rFonts w:cs="Times New Roman"/>
                <w:sz w:val="18"/>
                <w:szCs w:val="18"/>
              </w:rPr>
              <w:t>Micro analysis (%)</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C (Calcd)</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H (Calcd)</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N (Calcd)</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1</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H</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C</w:t>
            </w:r>
            <w:r w:rsidRPr="00F51006">
              <w:rPr>
                <w:rFonts w:cs="Times New Roman"/>
                <w:sz w:val="18"/>
                <w:szCs w:val="18"/>
                <w:vertAlign w:val="subscript"/>
              </w:rPr>
              <w:t>12</w:t>
            </w:r>
            <w:r w:rsidRPr="00F51006">
              <w:rPr>
                <w:rFonts w:cs="Times New Roman"/>
                <w:sz w:val="18"/>
                <w:szCs w:val="18"/>
              </w:rPr>
              <w:t>H</w:t>
            </w:r>
            <w:r w:rsidRPr="00F51006">
              <w:rPr>
                <w:rFonts w:cs="Times New Roman"/>
                <w:sz w:val="18"/>
                <w:szCs w:val="18"/>
                <w:vertAlign w:val="subscript"/>
              </w:rPr>
              <w:t>9</w:t>
            </w:r>
            <w:r w:rsidRPr="00F51006">
              <w:rPr>
                <w:rFonts w:cs="Times New Roman"/>
                <w:sz w:val="18"/>
                <w:szCs w:val="18"/>
              </w:rPr>
              <w:t>F</w:t>
            </w:r>
            <w:r w:rsidRPr="00F51006">
              <w:rPr>
                <w:rFonts w:cs="Times New Roman"/>
                <w:sz w:val="18"/>
                <w:szCs w:val="18"/>
                <w:vertAlign w:val="subscript"/>
              </w:rPr>
              <w:t>2</w:t>
            </w:r>
            <w:r w:rsidRPr="00F51006">
              <w:rPr>
                <w:rFonts w:cs="Times New Roman"/>
                <w:sz w:val="18"/>
                <w:szCs w:val="18"/>
              </w:rPr>
              <w:t>NO</w:t>
            </w:r>
            <w:r w:rsidRPr="00F51006">
              <w:rPr>
                <w:rFonts w:cs="Times New Roman"/>
                <w:sz w:val="18"/>
                <w:szCs w:val="18"/>
                <w:vertAlign w:val="subscript"/>
              </w:rPr>
              <w:t>2</w:t>
            </w:r>
            <w:r w:rsidRPr="00F51006">
              <w:rPr>
                <w:rFonts w:cs="Times New Roman"/>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269</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163-165</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94</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12</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53.58 (53.53)</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3.32 (3.37)</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5.18 (5.20)</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2</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4-Br</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BrF</w:t>
            </w:r>
            <w:r w:rsidRPr="00F51006">
              <w:rPr>
                <w:sz w:val="18"/>
                <w:szCs w:val="18"/>
                <w:vertAlign w:val="subscript"/>
              </w:rPr>
              <w:t>2</w:t>
            </w:r>
            <w:r w:rsidRPr="00F51006">
              <w:rPr>
                <w:sz w:val="18"/>
                <w:szCs w:val="18"/>
              </w:rPr>
              <w:t>NO</w:t>
            </w:r>
            <w:r w:rsidRPr="00F51006">
              <w:rPr>
                <w:sz w:val="18"/>
                <w:szCs w:val="18"/>
                <w:vertAlign w:val="subscript"/>
              </w:rPr>
              <w:t>2</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348</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184-186</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93</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12.5</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41.42 (41.40)</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2.30 (2.32)</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3.94 (4.02)</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3</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4-Cl</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ClF</w:t>
            </w:r>
            <w:r w:rsidRPr="00F51006">
              <w:rPr>
                <w:sz w:val="18"/>
                <w:szCs w:val="18"/>
                <w:vertAlign w:val="subscript"/>
              </w:rPr>
              <w:t>2</w:t>
            </w:r>
            <w:r w:rsidRPr="00F51006">
              <w:rPr>
                <w:sz w:val="18"/>
                <w:szCs w:val="18"/>
              </w:rPr>
              <w:t>NO</w:t>
            </w:r>
            <w:r w:rsidRPr="00F51006">
              <w:rPr>
                <w:sz w:val="18"/>
                <w:szCs w:val="18"/>
                <w:vertAlign w:val="subscript"/>
              </w:rPr>
              <w:t>2</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303</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189-191</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93</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12</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47.48 (47.46)</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2.68 (2.66)</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4.60 (4.61)</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4</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2-F</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ClF</w:t>
            </w:r>
            <w:r w:rsidRPr="00F51006">
              <w:rPr>
                <w:sz w:val="18"/>
                <w:szCs w:val="18"/>
                <w:vertAlign w:val="subscript"/>
              </w:rPr>
              <w:t>3</w:t>
            </w:r>
            <w:r w:rsidRPr="00F51006">
              <w:rPr>
                <w:sz w:val="18"/>
                <w:szCs w:val="18"/>
              </w:rPr>
              <w:t>NO</w:t>
            </w:r>
            <w:r w:rsidRPr="00F51006">
              <w:rPr>
                <w:sz w:val="18"/>
                <w:szCs w:val="18"/>
                <w:vertAlign w:val="subscript"/>
              </w:rPr>
              <w:t>2</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287</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167-169</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91</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13</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50.21 (50.18)</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2.79 (2.81)</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4.82 (4.88)</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5</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4-F</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ClF</w:t>
            </w:r>
            <w:r w:rsidRPr="00F51006">
              <w:rPr>
                <w:sz w:val="18"/>
                <w:szCs w:val="18"/>
                <w:vertAlign w:val="subscript"/>
              </w:rPr>
              <w:t>3</w:t>
            </w:r>
            <w:r w:rsidRPr="00F51006">
              <w:rPr>
                <w:sz w:val="18"/>
                <w:szCs w:val="18"/>
              </w:rPr>
              <w:t>NO</w:t>
            </w:r>
            <w:r w:rsidRPr="00F51006">
              <w:rPr>
                <w:sz w:val="18"/>
                <w:szCs w:val="18"/>
                <w:vertAlign w:val="subscript"/>
              </w:rPr>
              <w:t>2</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287</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171-173</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92</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12</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50.20 (50.18)</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2.78 (2.81)</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4.86 (4.88)</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6</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4-OCH</w:t>
            </w:r>
            <w:r w:rsidRPr="00F51006">
              <w:rPr>
                <w:rFonts w:cs="Times New Roman"/>
                <w:sz w:val="18"/>
                <w:szCs w:val="18"/>
                <w:vertAlign w:val="subscript"/>
              </w:rPr>
              <w:t>3</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13</w:t>
            </w:r>
            <w:r w:rsidRPr="00F51006">
              <w:rPr>
                <w:sz w:val="18"/>
                <w:szCs w:val="18"/>
              </w:rPr>
              <w:t>H</w:t>
            </w:r>
            <w:r w:rsidRPr="00F51006">
              <w:rPr>
                <w:sz w:val="18"/>
                <w:szCs w:val="18"/>
                <w:vertAlign w:val="subscript"/>
              </w:rPr>
              <w:t>11</w:t>
            </w:r>
            <w:r w:rsidRPr="00F51006">
              <w:rPr>
                <w:sz w:val="18"/>
                <w:szCs w:val="18"/>
              </w:rPr>
              <w:t>F</w:t>
            </w:r>
            <w:r w:rsidRPr="00F51006">
              <w:rPr>
                <w:sz w:val="18"/>
                <w:szCs w:val="18"/>
                <w:vertAlign w:val="subscript"/>
              </w:rPr>
              <w:t>2</w:t>
            </w:r>
            <w:r w:rsidRPr="00F51006">
              <w:rPr>
                <w:sz w:val="18"/>
                <w:szCs w:val="18"/>
              </w:rPr>
              <w:t>NO</w:t>
            </w:r>
            <w:r w:rsidRPr="00F51006">
              <w:rPr>
                <w:sz w:val="18"/>
                <w:szCs w:val="18"/>
                <w:vertAlign w:val="subscript"/>
              </w:rPr>
              <w:t>3</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299</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182-185</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95</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14</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52.19 (52.17)</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3.68 (3.70)</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4.62 (4.68)</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7</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4-CH</w:t>
            </w:r>
            <w:r w:rsidRPr="00F51006">
              <w:rPr>
                <w:rFonts w:cs="Times New Roman"/>
                <w:sz w:val="18"/>
                <w:szCs w:val="18"/>
                <w:vertAlign w:val="subscript"/>
              </w:rPr>
              <w:t>3</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13</w:t>
            </w:r>
            <w:r w:rsidRPr="00F51006">
              <w:rPr>
                <w:sz w:val="18"/>
                <w:szCs w:val="18"/>
              </w:rPr>
              <w:t>H</w:t>
            </w:r>
            <w:r w:rsidRPr="00F51006">
              <w:rPr>
                <w:sz w:val="18"/>
                <w:szCs w:val="18"/>
                <w:vertAlign w:val="subscript"/>
              </w:rPr>
              <w:t>11</w:t>
            </w:r>
            <w:r w:rsidRPr="00F51006">
              <w:rPr>
                <w:sz w:val="18"/>
                <w:szCs w:val="18"/>
              </w:rPr>
              <w:t>F</w:t>
            </w:r>
            <w:r w:rsidRPr="00F51006">
              <w:rPr>
                <w:sz w:val="18"/>
                <w:szCs w:val="18"/>
                <w:vertAlign w:val="subscript"/>
              </w:rPr>
              <w:t>2</w:t>
            </w:r>
            <w:r w:rsidRPr="00F51006">
              <w:rPr>
                <w:sz w:val="18"/>
                <w:szCs w:val="18"/>
              </w:rPr>
              <w:t>NO</w:t>
            </w:r>
            <w:r w:rsidRPr="00F51006">
              <w:rPr>
                <w:sz w:val="18"/>
                <w:szCs w:val="18"/>
                <w:vertAlign w:val="subscript"/>
              </w:rPr>
              <w:t>2</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283</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172-174</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93</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13.5</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55.17 (50.18)</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3.84 (2.81)</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4.86 (4.88)</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8</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2-NO</w:t>
            </w:r>
            <w:r w:rsidRPr="00F51006">
              <w:rPr>
                <w:rFonts w:cs="Times New Roman"/>
                <w:sz w:val="18"/>
                <w:szCs w:val="18"/>
                <w:vertAlign w:val="subscript"/>
              </w:rPr>
              <w:t>2</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F</w:t>
            </w:r>
            <w:r w:rsidRPr="00F51006">
              <w:rPr>
                <w:sz w:val="18"/>
                <w:szCs w:val="18"/>
                <w:vertAlign w:val="subscript"/>
              </w:rPr>
              <w:t>2</w:t>
            </w:r>
            <w:r w:rsidRPr="00F51006">
              <w:rPr>
                <w:sz w:val="18"/>
                <w:szCs w:val="18"/>
              </w:rPr>
              <w:t>N</w:t>
            </w:r>
            <w:r w:rsidRPr="00F51006">
              <w:rPr>
                <w:sz w:val="18"/>
                <w:szCs w:val="18"/>
                <w:vertAlign w:val="subscript"/>
              </w:rPr>
              <w:t>2</w:t>
            </w:r>
            <w:r w:rsidRPr="00F51006">
              <w:rPr>
                <w:sz w:val="18"/>
                <w:szCs w:val="18"/>
              </w:rPr>
              <w:t>O</w:t>
            </w:r>
            <w:r w:rsidRPr="00F51006">
              <w:rPr>
                <w:sz w:val="18"/>
                <w:szCs w:val="18"/>
                <w:vertAlign w:val="subscript"/>
              </w:rPr>
              <w:t>4</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314</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176-179</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91</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15</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45.88 (45.86)</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2.52 (2.57)</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8.89 (8.91)</w:t>
            </w:r>
          </w:p>
        </w:tc>
      </w:tr>
      <w:tr w:rsidR="00D53EF3" w:rsidRPr="00F51006" w:rsidTr="00862C61">
        <w:tc>
          <w:tcPr>
            <w:tcW w:w="721"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b/>
                <w:sz w:val="18"/>
                <w:szCs w:val="18"/>
              </w:rPr>
            </w:pPr>
            <w:r w:rsidRPr="00F51006">
              <w:rPr>
                <w:rFonts w:cs="Times New Roman"/>
                <w:b/>
                <w:sz w:val="18"/>
                <w:szCs w:val="18"/>
              </w:rPr>
              <w:t>9</w:t>
            </w:r>
          </w:p>
        </w:tc>
        <w:tc>
          <w:tcPr>
            <w:tcW w:w="719"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4-NO</w:t>
            </w:r>
            <w:r w:rsidRPr="00F51006">
              <w:rPr>
                <w:rFonts w:cs="Times New Roman"/>
                <w:sz w:val="18"/>
                <w:szCs w:val="18"/>
                <w:vertAlign w:val="subscript"/>
              </w:rPr>
              <w:t>2</w:t>
            </w:r>
          </w:p>
        </w:tc>
        <w:tc>
          <w:tcPr>
            <w:tcW w:w="1622"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sz w:val="18"/>
                <w:szCs w:val="18"/>
              </w:rPr>
              <w:t>C</w:t>
            </w:r>
            <w:r w:rsidRPr="00F51006">
              <w:rPr>
                <w:sz w:val="18"/>
                <w:szCs w:val="18"/>
                <w:vertAlign w:val="subscript"/>
              </w:rPr>
              <w:t>12</w:t>
            </w:r>
            <w:r w:rsidRPr="00F51006">
              <w:rPr>
                <w:sz w:val="18"/>
                <w:szCs w:val="18"/>
              </w:rPr>
              <w:t>H</w:t>
            </w:r>
            <w:r w:rsidRPr="00F51006">
              <w:rPr>
                <w:sz w:val="18"/>
                <w:szCs w:val="18"/>
                <w:vertAlign w:val="subscript"/>
              </w:rPr>
              <w:t>8</w:t>
            </w:r>
            <w:r w:rsidRPr="00F51006">
              <w:rPr>
                <w:sz w:val="18"/>
                <w:szCs w:val="18"/>
              </w:rPr>
              <w:t>F</w:t>
            </w:r>
            <w:r w:rsidRPr="00F51006">
              <w:rPr>
                <w:sz w:val="18"/>
                <w:szCs w:val="18"/>
                <w:vertAlign w:val="subscript"/>
              </w:rPr>
              <w:t>2</w:t>
            </w:r>
            <w:r w:rsidRPr="00F51006">
              <w:rPr>
                <w:sz w:val="18"/>
                <w:szCs w:val="18"/>
              </w:rPr>
              <w:t>N</w:t>
            </w:r>
            <w:r w:rsidRPr="00F51006">
              <w:rPr>
                <w:sz w:val="18"/>
                <w:szCs w:val="18"/>
                <w:vertAlign w:val="subscript"/>
              </w:rPr>
              <w:t>2</w:t>
            </w:r>
            <w:r w:rsidRPr="00F51006">
              <w:rPr>
                <w:sz w:val="18"/>
                <w:szCs w:val="18"/>
              </w:rPr>
              <w:t>O</w:t>
            </w:r>
            <w:r w:rsidRPr="00F51006">
              <w:rPr>
                <w:sz w:val="18"/>
                <w:szCs w:val="18"/>
                <w:vertAlign w:val="subscript"/>
              </w:rPr>
              <w:t>4</w:t>
            </w:r>
            <w:r w:rsidRPr="00F51006">
              <w:rPr>
                <w:sz w:val="18"/>
                <w:szCs w:val="18"/>
              </w:rPr>
              <w:t>S</w:t>
            </w:r>
          </w:p>
        </w:tc>
        <w:tc>
          <w:tcPr>
            <w:tcW w:w="57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314</w:t>
            </w:r>
          </w:p>
        </w:tc>
        <w:tc>
          <w:tcPr>
            <w:tcW w:w="106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180-182</w:t>
            </w:r>
          </w:p>
        </w:tc>
        <w:tc>
          <w:tcPr>
            <w:tcW w:w="923"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91</w:t>
            </w:r>
          </w:p>
        </w:tc>
        <w:tc>
          <w:tcPr>
            <w:tcW w:w="74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15</w:t>
            </w:r>
          </w:p>
        </w:tc>
        <w:tc>
          <w:tcPr>
            <w:tcW w:w="1320"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45.85 (45.86)</w:t>
            </w:r>
          </w:p>
        </w:tc>
        <w:tc>
          <w:tcPr>
            <w:tcW w:w="120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2.54 (2.57)</w:t>
            </w:r>
          </w:p>
        </w:tc>
        <w:tc>
          <w:tcPr>
            <w:tcW w:w="1075" w:type="dxa"/>
          </w:tcPr>
          <w:p w:rsidR="00D53EF3" w:rsidRPr="00F51006" w:rsidRDefault="00D53EF3" w:rsidP="00862C61">
            <w:pPr>
              <w:framePr w:w="9960" w:wrap="around" w:hAnchor="margin" w:xAlign="center" w:y="625"/>
              <w:autoSpaceDE w:val="0"/>
              <w:autoSpaceDN w:val="0"/>
              <w:adjustRightInd w:val="0"/>
              <w:spacing w:before="10" w:after="10"/>
              <w:ind w:left="0" w:firstLine="0"/>
              <w:jc w:val="center"/>
              <w:rPr>
                <w:rFonts w:cs="Times New Roman"/>
                <w:sz w:val="18"/>
                <w:szCs w:val="18"/>
              </w:rPr>
            </w:pPr>
            <w:r w:rsidRPr="00F51006">
              <w:rPr>
                <w:rFonts w:cs="Times New Roman"/>
                <w:sz w:val="18"/>
                <w:szCs w:val="18"/>
              </w:rPr>
              <w:t>8.88 (8.91)</w:t>
            </w:r>
          </w:p>
        </w:tc>
      </w:tr>
    </w:tbl>
    <w:p w:rsidR="00D53EF3" w:rsidRPr="00F51006" w:rsidRDefault="00D53EF3" w:rsidP="00D53EF3">
      <w:pPr>
        <w:framePr w:w="9960" w:wrap="around" w:hAnchor="margin" w:xAlign="center" w:y="625"/>
        <w:tabs>
          <w:tab w:val="left" w:pos="7010"/>
        </w:tabs>
        <w:autoSpaceDE w:val="0"/>
        <w:autoSpaceDN w:val="0"/>
        <w:adjustRightInd w:val="0"/>
        <w:ind w:left="0" w:firstLine="0"/>
        <w:rPr>
          <w:rFonts w:cs="Times New Roman"/>
          <w:sz w:val="10"/>
          <w:szCs w:val="10"/>
        </w:rPr>
      </w:pPr>
    </w:p>
    <w:tbl>
      <w:tblPr>
        <w:tblW w:w="9960" w:type="dxa"/>
        <w:tblBorders>
          <w:top w:val="single" w:sz="4" w:space="0" w:color="auto"/>
        </w:tblBorders>
        <w:tblCellMar>
          <w:left w:w="0" w:type="dxa"/>
          <w:right w:w="0" w:type="dxa"/>
        </w:tblCellMar>
        <w:tblLook w:val="04A0"/>
      </w:tblPr>
      <w:tblGrid>
        <w:gridCol w:w="736"/>
        <w:gridCol w:w="774"/>
        <w:gridCol w:w="541"/>
        <w:gridCol w:w="602"/>
        <w:gridCol w:w="710"/>
        <w:gridCol w:w="588"/>
        <w:gridCol w:w="916"/>
        <w:gridCol w:w="653"/>
        <w:gridCol w:w="1200"/>
        <w:gridCol w:w="600"/>
        <w:gridCol w:w="2640"/>
      </w:tblGrid>
      <w:tr w:rsidR="00D53EF3" w:rsidRPr="00F51006" w:rsidTr="00D66982">
        <w:tc>
          <w:tcPr>
            <w:tcW w:w="9960" w:type="dxa"/>
            <w:gridSpan w:val="11"/>
          </w:tcPr>
          <w:p w:rsidR="00D53EF3" w:rsidRPr="00F51006" w:rsidRDefault="00D53EF3" w:rsidP="00862C61">
            <w:pPr>
              <w:framePr w:w="9960" w:wrap="around" w:hAnchor="margin" w:xAlign="center" w:y="625"/>
              <w:autoSpaceDE w:val="0"/>
              <w:autoSpaceDN w:val="0"/>
              <w:adjustRightInd w:val="0"/>
              <w:spacing w:before="60" w:after="80"/>
              <w:ind w:left="0" w:firstLine="0"/>
              <w:jc w:val="center"/>
              <w:rPr>
                <w:rFonts w:cs="Times New Roman"/>
                <w:sz w:val="18"/>
                <w:szCs w:val="18"/>
                <w:lang w:bidi="ta-IN"/>
              </w:rPr>
            </w:pPr>
            <w:r w:rsidRPr="00F51006">
              <w:rPr>
                <w:rFonts w:cs="Times New Roman"/>
                <w:sz w:val="18"/>
                <w:szCs w:val="18"/>
              </w:rPr>
              <w:t>Table II</w:t>
            </w:r>
            <w:r w:rsidRPr="00F51006">
              <w:rPr>
                <w:rFonts w:cs="Times New Roman"/>
                <w:bCs/>
                <w:sz w:val="18"/>
                <w:szCs w:val="18"/>
              </w:rPr>
              <w:t> — </w:t>
            </w:r>
            <w:r w:rsidRPr="00F51006">
              <w:rPr>
                <w:rFonts w:cs="Times New Roman"/>
                <w:sz w:val="18"/>
                <w:szCs w:val="18"/>
                <w:lang w:bidi="ta-IN"/>
              </w:rPr>
              <w:t>Infrared vibrations (ν, cm</w:t>
            </w:r>
            <w:r w:rsidRPr="00F51006">
              <w:rPr>
                <w:rFonts w:cs="Times New Roman"/>
                <w:sz w:val="18"/>
                <w:szCs w:val="18"/>
                <w:vertAlign w:val="superscript"/>
                <w:lang w:bidi="ta-IN"/>
              </w:rPr>
              <w:t>−1</w:t>
            </w:r>
            <w:r w:rsidRPr="00F51006">
              <w:rPr>
                <w:rFonts w:cs="Times New Roman"/>
                <w:sz w:val="18"/>
                <w:szCs w:val="18"/>
                <w:lang w:bidi="ta-IN"/>
              </w:rPr>
              <w:t xml:space="preserve">), </w:t>
            </w:r>
            <w:r w:rsidRPr="00F51006">
              <w:rPr>
                <w:rFonts w:cs="Times New Roman"/>
                <w:sz w:val="18"/>
                <w:szCs w:val="18"/>
                <w:vertAlign w:val="superscript"/>
                <w:lang w:bidi="ta-IN"/>
              </w:rPr>
              <w:t>1</w:t>
            </w:r>
            <w:r w:rsidRPr="00F51006">
              <w:rPr>
                <w:rFonts w:cs="Times New Roman"/>
                <w:sz w:val="18"/>
                <w:szCs w:val="18"/>
                <w:lang w:bidi="ta-IN"/>
              </w:rPr>
              <w:t xml:space="preserve">H and </w:t>
            </w:r>
            <w:r w:rsidRPr="00F51006">
              <w:rPr>
                <w:rFonts w:cs="Times New Roman"/>
                <w:sz w:val="18"/>
                <w:szCs w:val="18"/>
                <w:vertAlign w:val="superscript"/>
                <w:lang w:bidi="ta-IN"/>
              </w:rPr>
              <w:t>13</w:t>
            </w:r>
            <w:r w:rsidRPr="00F51006">
              <w:rPr>
                <w:rFonts w:cs="Times New Roman"/>
                <w:sz w:val="18"/>
                <w:szCs w:val="18"/>
                <w:lang w:bidi="ta-IN"/>
              </w:rPr>
              <w:t>C NMR chemical shifts (δ, ppm) and mass spectral fragmentation (</w:t>
            </w:r>
            <w:r w:rsidRPr="00F51006">
              <w:rPr>
                <w:rFonts w:cs="Times New Roman"/>
                <w:i/>
                <w:iCs/>
                <w:sz w:val="18"/>
                <w:szCs w:val="18"/>
                <w:lang w:bidi="ta-IN"/>
              </w:rPr>
              <w:t>m/z</w:t>
            </w:r>
            <w:r w:rsidRPr="00F51006">
              <w:rPr>
                <w:rFonts w:cs="Times New Roman"/>
                <w:sz w:val="18"/>
                <w:szCs w:val="18"/>
                <w:lang w:bidi="ta-IN"/>
              </w:rPr>
              <w:t>)</w:t>
            </w:r>
          </w:p>
        </w:tc>
      </w:tr>
      <w:tr w:rsidR="00D53EF3" w:rsidRPr="00F51006" w:rsidTr="00D66982">
        <w:tc>
          <w:tcPr>
            <w:tcW w:w="736" w:type="dxa"/>
            <w:vMerge w:val="restart"/>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Compd</w:t>
            </w:r>
          </w:p>
        </w:tc>
        <w:tc>
          <w:tcPr>
            <w:tcW w:w="774" w:type="dxa"/>
            <w:vMerge w:val="restart"/>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X</w:t>
            </w:r>
          </w:p>
        </w:tc>
        <w:tc>
          <w:tcPr>
            <w:tcW w:w="1853" w:type="dxa"/>
            <w:gridSpan w:val="3"/>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IR (ν, cm</w:t>
            </w:r>
            <w:r w:rsidRPr="00F51006">
              <w:rPr>
                <w:rFonts w:cs="Times New Roman"/>
                <w:sz w:val="18"/>
                <w:szCs w:val="18"/>
                <w:vertAlign w:val="superscript"/>
                <w:lang w:bidi="ta-IN"/>
              </w:rPr>
              <w:t>−1</w:t>
            </w:r>
            <w:r w:rsidRPr="00F51006">
              <w:rPr>
                <w:rFonts w:cs="Times New Roman"/>
                <w:sz w:val="18"/>
                <w:szCs w:val="18"/>
                <w:lang w:bidi="ta-IN"/>
              </w:rPr>
              <w:t>)</w:t>
            </w:r>
          </w:p>
        </w:tc>
        <w:tc>
          <w:tcPr>
            <w:tcW w:w="2157" w:type="dxa"/>
            <w:gridSpan w:val="3"/>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vertAlign w:val="superscript"/>
                <w:lang w:bidi="ta-IN"/>
              </w:rPr>
              <w:t>1</w:t>
            </w:r>
            <w:r w:rsidRPr="00F51006">
              <w:rPr>
                <w:rFonts w:cs="Times New Roman"/>
                <w:sz w:val="18"/>
                <w:szCs w:val="18"/>
                <w:lang w:bidi="ta-IN"/>
              </w:rPr>
              <w:t>H NMR (δ, ppm)</w:t>
            </w:r>
          </w:p>
        </w:tc>
        <w:tc>
          <w:tcPr>
            <w:tcW w:w="1800" w:type="dxa"/>
            <w:gridSpan w:val="2"/>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vertAlign w:val="superscript"/>
                <w:lang w:bidi="ta-IN"/>
              </w:rPr>
              <w:t>13</w:t>
            </w:r>
            <w:r w:rsidRPr="00F51006">
              <w:rPr>
                <w:rFonts w:cs="Times New Roman"/>
                <w:sz w:val="18"/>
                <w:szCs w:val="18"/>
                <w:lang w:bidi="ta-IN"/>
              </w:rPr>
              <w:t>C NMR (δ, ppm)</w:t>
            </w:r>
          </w:p>
        </w:tc>
        <w:tc>
          <w:tcPr>
            <w:tcW w:w="264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Mass (</w:t>
            </w:r>
            <w:r w:rsidRPr="00F51006">
              <w:rPr>
                <w:rFonts w:cs="Times New Roman"/>
                <w:i/>
                <w:iCs/>
                <w:sz w:val="18"/>
                <w:szCs w:val="18"/>
                <w:lang w:bidi="ta-IN"/>
              </w:rPr>
              <w:t>m/z</w:t>
            </w:r>
            <w:r w:rsidRPr="00F51006">
              <w:rPr>
                <w:rFonts w:cs="Times New Roman"/>
                <w:sz w:val="18"/>
                <w:szCs w:val="18"/>
                <w:lang w:bidi="ta-IN"/>
              </w:rPr>
              <w:t>)</w:t>
            </w:r>
          </w:p>
        </w:tc>
      </w:tr>
      <w:tr w:rsidR="00D53EF3" w:rsidRPr="00F51006" w:rsidTr="00D66982">
        <w:tc>
          <w:tcPr>
            <w:tcW w:w="736" w:type="dxa"/>
            <w:vMerge/>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p>
        </w:tc>
        <w:tc>
          <w:tcPr>
            <w:tcW w:w="774" w:type="dxa"/>
            <w:vMerge/>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p>
        </w:tc>
        <w:tc>
          <w:tcPr>
            <w:tcW w:w="541"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NH</w:t>
            </w:r>
          </w:p>
        </w:tc>
        <w:tc>
          <w:tcPr>
            <w:tcW w:w="602"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SO</w:t>
            </w:r>
            <w:r w:rsidRPr="00F51006">
              <w:rPr>
                <w:rFonts w:cs="Times New Roman"/>
                <w:i/>
                <w:sz w:val="18"/>
                <w:szCs w:val="18"/>
                <w:vertAlign w:val="subscript"/>
                <w:lang w:bidi="ta-IN"/>
              </w:rPr>
              <w:t>sym</w:t>
            </w:r>
          </w:p>
        </w:tc>
        <w:tc>
          <w:tcPr>
            <w:tcW w:w="71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SO</w:t>
            </w:r>
            <w:r w:rsidRPr="00F51006">
              <w:rPr>
                <w:rFonts w:cs="Times New Roman"/>
                <w:i/>
                <w:sz w:val="18"/>
                <w:szCs w:val="18"/>
                <w:vertAlign w:val="subscript"/>
                <w:lang w:bidi="ta-IN"/>
              </w:rPr>
              <w:t>asym</w:t>
            </w:r>
          </w:p>
        </w:tc>
        <w:tc>
          <w:tcPr>
            <w:tcW w:w="588"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NH</w:t>
            </w:r>
          </w:p>
        </w:tc>
        <w:tc>
          <w:tcPr>
            <w:tcW w:w="916"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Ar-H</w:t>
            </w:r>
          </w:p>
        </w:tc>
        <w:tc>
          <w:tcPr>
            <w:tcW w:w="653"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X</w:t>
            </w:r>
          </w:p>
        </w:tc>
        <w:tc>
          <w:tcPr>
            <w:tcW w:w="120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Ar-C</w:t>
            </w:r>
          </w:p>
        </w:tc>
        <w:tc>
          <w:tcPr>
            <w:tcW w:w="60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r w:rsidRPr="00F51006">
              <w:rPr>
                <w:rFonts w:cs="Times New Roman"/>
                <w:sz w:val="18"/>
                <w:szCs w:val="18"/>
                <w:lang w:bidi="ta-IN"/>
              </w:rPr>
              <w:t>X</w:t>
            </w:r>
          </w:p>
        </w:tc>
        <w:tc>
          <w:tcPr>
            <w:tcW w:w="2640" w:type="dxa"/>
          </w:tcPr>
          <w:p w:rsidR="00D53EF3" w:rsidRPr="00F51006" w:rsidRDefault="00D53EF3" w:rsidP="00862C61">
            <w:pPr>
              <w:framePr w:w="9960" w:wrap="around" w:hAnchor="margin" w:xAlign="center" w:y="625"/>
              <w:autoSpaceDE w:val="0"/>
              <w:autoSpaceDN w:val="0"/>
              <w:adjustRightInd w:val="0"/>
              <w:spacing w:before="40" w:after="40"/>
              <w:ind w:left="0" w:firstLine="0"/>
              <w:jc w:val="center"/>
              <w:rPr>
                <w:rFonts w:cs="Times New Roman"/>
                <w:sz w:val="18"/>
                <w:szCs w:val="18"/>
                <w:lang w:bidi="ta-IN"/>
              </w:rPr>
            </w:pP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1</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H</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3265</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1334</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1159</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6.973</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6.683-7.474</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104.27-161.87</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framePr w:w="9960" w:wrap="around" w:hAnchor="margin" w:xAlign="center" w:y="625"/>
              <w:spacing w:before="20" w:after="20"/>
              <w:ind w:left="0" w:firstLine="0"/>
              <w:jc w:val="center"/>
              <w:rPr>
                <w:rFonts w:cs="Times New Roman"/>
                <w:sz w:val="18"/>
                <w:szCs w:val="18"/>
                <w:lang w:bidi="ta-IN"/>
              </w:rPr>
            </w:pPr>
            <w:r w:rsidRPr="00F51006">
              <w:rPr>
                <w:rFonts w:cs="Times New Roman"/>
                <w:sz w:val="18"/>
                <w:szCs w:val="18"/>
              </w:rPr>
              <w:t>269[M</w:t>
            </w:r>
            <w:r w:rsidRPr="00F51006">
              <w:rPr>
                <w:rFonts w:cs="Times New Roman"/>
                <w:sz w:val="18"/>
                <w:szCs w:val="18"/>
                <w:vertAlign w:val="superscript"/>
              </w:rPr>
              <w:t>+</w:t>
            </w:r>
            <w:r w:rsidRPr="00F51006">
              <w:rPr>
                <w:rFonts w:cs="Times New Roman"/>
                <w:sz w:val="18"/>
                <w:szCs w:val="18"/>
              </w:rPr>
              <w:t>],271[M</w:t>
            </w:r>
            <w:r w:rsidRPr="00F51006">
              <w:rPr>
                <w:rFonts w:cs="Times New Roman"/>
                <w:sz w:val="18"/>
                <w:szCs w:val="18"/>
                <w:vertAlign w:val="superscript"/>
              </w:rPr>
              <w:t>2+</w:t>
            </w:r>
            <w:r w:rsidRPr="00F51006">
              <w:rPr>
                <w:rFonts w:cs="Times New Roman"/>
                <w:sz w:val="18"/>
                <w:szCs w:val="18"/>
              </w:rPr>
              <w:t>], 273 [M</w:t>
            </w:r>
            <w:r w:rsidRPr="00F51006">
              <w:rPr>
                <w:rFonts w:cs="Times New Roman"/>
                <w:sz w:val="18"/>
                <w:szCs w:val="18"/>
                <w:vertAlign w:val="superscript"/>
              </w:rPr>
              <w:t>4+</w:t>
            </w:r>
            <w:r w:rsidRPr="00F51006">
              <w:rPr>
                <w:rFonts w:cs="Times New Roman"/>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2</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4-Br</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3240</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1346</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1170</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7.185</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6.625-7.025</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pStyle w:val="F2-BodyText"/>
              <w:framePr w:w="9960" w:wrap="around" w:hAnchor="margin" w:xAlign="center" w:y="625"/>
              <w:widowControl w:val="0"/>
              <w:spacing w:before="20" w:after="20" w:line="240" w:lineRule="auto"/>
              <w:ind w:left="0" w:firstLine="0"/>
              <w:jc w:val="center"/>
              <w:rPr>
                <w:sz w:val="18"/>
                <w:szCs w:val="18"/>
                <w:lang w:val="en-GB" w:bidi="ta-IN"/>
              </w:rPr>
            </w:pPr>
            <w:r w:rsidRPr="00F51006">
              <w:rPr>
                <w:sz w:val="18"/>
                <w:szCs w:val="18"/>
              </w:rPr>
              <w:t>348[M</w:t>
            </w:r>
            <w:r w:rsidRPr="00F51006">
              <w:rPr>
                <w:sz w:val="18"/>
                <w:szCs w:val="18"/>
                <w:vertAlign w:val="superscript"/>
              </w:rPr>
              <w:t>+</w:t>
            </w:r>
            <w:r w:rsidRPr="00F51006">
              <w:rPr>
                <w:sz w:val="18"/>
                <w:szCs w:val="18"/>
              </w:rPr>
              <w:t>],350[M</w:t>
            </w:r>
            <w:r w:rsidRPr="00F51006">
              <w:rPr>
                <w:sz w:val="18"/>
                <w:szCs w:val="18"/>
                <w:vertAlign w:val="superscript"/>
              </w:rPr>
              <w:t>2+</w:t>
            </w:r>
            <w:r w:rsidRPr="00F51006">
              <w:rPr>
                <w:sz w:val="18"/>
                <w:szCs w:val="18"/>
              </w:rPr>
              <w:t>],352[M</w:t>
            </w:r>
            <w:r w:rsidRPr="00F51006">
              <w:rPr>
                <w:sz w:val="18"/>
                <w:szCs w:val="18"/>
                <w:vertAlign w:val="superscript"/>
              </w:rPr>
              <w:t>4+</w:t>
            </w:r>
            <w:r w:rsidRPr="00F51006">
              <w:rPr>
                <w:sz w:val="18"/>
                <w:szCs w:val="18"/>
              </w:rPr>
              <w:t>], 354[M</w:t>
            </w:r>
            <w:r w:rsidRPr="00F51006">
              <w:rPr>
                <w:sz w:val="18"/>
                <w:szCs w:val="18"/>
                <w:vertAlign w:val="superscript"/>
              </w:rPr>
              <w:t>6+</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3</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4-Cl</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3240</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1346</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1168</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6.804</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6.523-6.967</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111.23-159.94</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pStyle w:val="F2-BodyText"/>
              <w:framePr w:w="9960" w:wrap="around" w:hAnchor="margin" w:xAlign="center" w:y="625"/>
              <w:widowControl w:val="0"/>
              <w:tabs>
                <w:tab w:val="left" w:pos="-4860"/>
              </w:tabs>
              <w:spacing w:before="20" w:after="20" w:line="240" w:lineRule="auto"/>
              <w:ind w:left="0" w:firstLine="0"/>
              <w:jc w:val="center"/>
              <w:rPr>
                <w:sz w:val="18"/>
                <w:szCs w:val="18"/>
                <w:lang w:val="en-GB" w:bidi="ta-IN"/>
              </w:rPr>
            </w:pPr>
            <w:r w:rsidRPr="00F51006">
              <w:rPr>
                <w:sz w:val="18"/>
                <w:szCs w:val="18"/>
              </w:rPr>
              <w:t>303[M</w:t>
            </w:r>
            <w:r w:rsidRPr="00F51006">
              <w:rPr>
                <w:sz w:val="18"/>
                <w:szCs w:val="18"/>
                <w:vertAlign w:val="superscript"/>
              </w:rPr>
              <w:t>+</w:t>
            </w:r>
            <w:r w:rsidRPr="00F51006">
              <w:rPr>
                <w:sz w:val="18"/>
                <w:szCs w:val="18"/>
              </w:rPr>
              <w:t>], 305[M</w:t>
            </w:r>
            <w:r w:rsidRPr="00F51006">
              <w:rPr>
                <w:sz w:val="18"/>
                <w:szCs w:val="18"/>
                <w:vertAlign w:val="superscript"/>
              </w:rPr>
              <w:t>2+</w:t>
            </w:r>
            <w:r w:rsidRPr="00F51006">
              <w:rPr>
                <w:sz w:val="18"/>
                <w:szCs w:val="18"/>
              </w:rPr>
              <w:t>], 307[M</w:t>
            </w:r>
            <w:r w:rsidRPr="00F51006">
              <w:rPr>
                <w:sz w:val="18"/>
                <w:szCs w:val="18"/>
                <w:vertAlign w:val="superscript"/>
              </w:rPr>
              <w:t>4+</w:t>
            </w:r>
            <w:r w:rsidRPr="00F51006">
              <w:rPr>
                <w:sz w:val="18"/>
                <w:szCs w:val="18"/>
              </w:rPr>
              <w:t>], 309[M</w:t>
            </w:r>
            <w:r w:rsidRPr="00F51006">
              <w:rPr>
                <w:sz w:val="18"/>
                <w:szCs w:val="18"/>
                <w:vertAlign w:val="superscript"/>
              </w:rPr>
              <w:t>6+</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4</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2-F</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3259</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1345</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1144</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6.955</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6.419-6.907</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113.25-161.29</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pStyle w:val="CtrlF5-Sub-SubTitle"/>
              <w:framePr w:w="9960" w:wrap="around" w:hAnchor="margin" w:xAlign="center" w:y="625"/>
              <w:widowControl w:val="0"/>
              <w:spacing w:before="20" w:after="20"/>
              <w:ind w:left="0" w:firstLine="0"/>
              <w:jc w:val="center"/>
              <w:rPr>
                <w:sz w:val="18"/>
                <w:szCs w:val="18"/>
                <w:lang w:val="en-GB" w:bidi="ta-IN"/>
              </w:rPr>
            </w:pPr>
            <w:r w:rsidRPr="00F51006">
              <w:rPr>
                <w:b w:val="0"/>
                <w:sz w:val="18"/>
                <w:szCs w:val="18"/>
              </w:rPr>
              <w:t>287[M</w:t>
            </w:r>
            <w:r w:rsidRPr="00F51006">
              <w:rPr>
                <w:b w:val="0"/>
                <w:sz w:val="18"/>
                <w:szCs w:val="18"/>
                <w:vertAlign w:val="superscript"/>
              </w:rPr>
              <w:t>+</w:t>
            </w:r>
            <w:r w:rsidRPr="00F51006">
              <w:rPr>
                <w:b w:val="0"/>
                <w:sz w:val="18"/>
                <w:szCs w:val="18"/>
              </w:rPr>
              <w:t>], 289[M</w:t>
            </w:r>
            <w:r w:rsidRPr="00F51006">
              <w:rPr>
                <w:b w:val="0"/>
                <w:sz w:val="18"/>
                <w:szCs w:val="18"/>
                <w:vertAlign w:val="superscript"/>
              </w:rPr>
              <w:t>2+</w:t>
            </w:r>
            <w:r w:rsidRPr="00F51006">
              <w:rPr>
                <w:b w:val="0"/>
                <w:sz w:val="18"/>
                <w:szCs w:val="18"/>
              </w:rPr>
              <w:t>], 291 [M</w:t>
            </w:r>
            <w:r w:rsidRPr="00F51006">
              <w:rPr>
                <w:b w:val="0"/>
                <w:sz w:val="18"/>
                <w:szCs w:val="18"/>
                <w:vertAlign w:val="superscript"/>
              </w:rPr>
              <w:t>4+</w:t>
            </w:r>
            <w:r w:rsidRPr="00F51006">
              <w:rPr>
                <w:b w:val="0"/>
                <w:sz w:val="18"/>
                <w:szCs w:val="18"/>
              </w:rPr>
              <w:t>], 293[M</w:t>
            </w:r>
            <w:r w:rsidRPr="00F51006">
              <w:rPr>
                <w:b w:val="0"/>
                <w:sz w:val="18"/>
                <w:szCs w:val="18"/>
                <w:vertAlign w:val="superscript"/>
              </w:rPr>
              <w:t>6+</w:t>
            </w:r>
            <w:r w:rsidRPr="00F51006">
              <w:rPr>
                <w:b w:val="0"/>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5</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4-F</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3256</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1341</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1160</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6.855</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6.371-6.916</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113.03-161.24</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sz w:val="18"/>
                <w:szCs w:val="18"/>
              </w:rPr>
              <w:t>287[M</w:t>
            </w:r>
            <w:r w:rsidRPr="00F51006">
              <w:rPr>
                <w:sz w:val="18"/>
                <w:szCs w:val="18"/>
                <w:vertAlign w:val="superscript"/>
              </w:rPr>
              <w:t>+</w:t>
            </w:r>
            <w:r w:rsidRPr="00F51006">
              <w:rPr>
                <w:sz w:val="18"/>
                <w:szCs w:val="18"/>
              </w:rPr>
              <w:t>],289[M</w:t>
            </w:r>
            <w:r w:rsidRPr="00F51006">
              <w:rPr>
                <w:sz w:val="18"/>
                <w:szCs w:val="18"/>
                <w:vertAlign w:val="superscript"/>
              </w:rPr>
              <w:t>2+</w:t>
            </w:r>
            <w:r w:rsidRPr="00F51006">
              <w:rPr>
                <w:sz w:val="18"/>
                <w:szCs w:val="18"/>
              </w:rPr>
              <w:t>],291[M</w:t>
            </w:r>
            <w:r w:rsidRPr="00F51006">
              <w:rPr>
                <w:sz w:val="18"/>
                <w:szCs w:val="18"/>
                <w:vertAlign w:val="superscript"/>
              </w:rPr>
              <w:t>4+</w:t>
            </w:r>
            <w:r w:rsidRPr="00F51006">
              <w:rPr>
                <w:sz w:val="18"/>
                <w:szCs w:val="18"/>
              </w:rPr>
              <w:t>], 293[M</w:t>
            </w:r>
            <w:r w:rsidRPr="00F51006">
              <w:rPr>
                <w:sz w:val="18"/>
                <w:szCs w:val="18"/>
                <w:vertAlign w:val="superscript"/>
              </w:rPr>
              <w:t>6+</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6</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4-OCH</w:t>
            </w:r>
            <w:r w:rsidRPr="00F51006">
              <w:rPr>
                <w:rFonts w:cs="Times New Roman"/>
                <w:sz w:val="18"/>
                <w:szCs w:val="18"/>
                <w:vertAlign w:val="subscript"/>
              </w:rPr>
              <w:t>3</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3249</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1335</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1155</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6.983</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6.428-6.954</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2.813</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112.38-160.29</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59.32</w:t>
            </w:r>
          </w:p>
        </w:tc>
        <w:tc>
          <w:tcPr>
            <w:tcW w:w="2640" w:type="dxa"/>
          </w:tcPr>
          <w:p w:rsidR="00D53EF3" w:rsidRPr="00F51006" w:rsidRDefault="00D53EF3" w:rsidP="00862C61">
            <w:pPr>
              <w:pStyle w:val="F2-BodyText"/>
              <w:framePr w:w="9960" w:wrap="around" w:hAnchor="margin" w:xAlign="center" w:y="625"/>
              <w:widowControl w:val="0"/>
              <w:spacing w:before="20" w:after="20" w:line="240" w:lineRule="auto"/>
              <w:ind w:left="0" w:firstLine="0"/>
              <w:jc w:val="center"/>
              <w:rPr>
                <w:sz w:val="18"/>
                <w:szCs w:val="18"/>
                <w:lang w:val="en-GB" w:bidi="ta-IN"/>
              </w:rPr>
            </w:pPr>
            <w:r w:rsidRPr="00F51006">
              <w:rPr>
                <w:sz w:val="18"/>
                <w:szCs w:val="18"/>
              </w:rPr>
              <w:t>299[M</w:t>
            </w:r>
            <w:r w:rsidRPr="00F51006">
              <w:rPr>
                <w:sz w:val="18"/>
                <w:szCs w:val="18"/>
                <w:vertAlign w:val="superscript"/>
              </w:rPr>
              <w:t>+</w:t>
            </w:r>
            <w:r w:rsidRPr="00F51006">
              <w:rPr>
                <w:sz w:val="18"/>
                <w:szCs w:val="18"/>
              </w:rPr>
              <w:t>], 301[M</w:t>
            </w:r>
            <w:r w:rsidRPr="00F51006">
              <w:rPr>
                <w:sz w:val="18"/>
                <w:szCs w:val="18"/>
                <w:vertAlign w:val="superscript"/>
              </w:rPr>
              <w:t>2+</w:t>
            </w:r>
            <w:r w:rsidRPr="00F51006">
              <w:rPr>
                <w:sz w:val="18"/>
                <w:szCs w:val="18"/>
              </w:rPr>
              <w:t>],303 [M</w:t>
            </w:r>
            <w:r w:rsidRPr="00F51006">
              <w:rPr>
                <w:sz w:val="18"/>
                <w:szCs w:val="18"/>
                <w:vertAlign w:val="superscript"/>
              </w:rPr>
              <w:t>4+</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7</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4-CH</w:t>
            </w:r>
            <w:r w:rsidRPr="00F51006">
              <w:rPr>
                <w:rFonts w:cs="Times New Roman"/>
                <w:sz w:val="18"/>
                <w:szCs w:val="18"/>
                <w:vertAlign w:val="subscript"/>
              </w:rPr>
              <w:t>3</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3222</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1333</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1142</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6.986</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6.201-6.890</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2.617</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112.30-160.39</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27.31</w:t>
            </w:r>
          </w:p>
        </w:tc>
        <w:tc>
          <w:tcPr>
            <w:tcW w:w="2640" w:type="dxa"/>
          </w:tcPr>
          <w:p w:rsidR="00D53EF3" w:rsidRPr="00F51006" w:rsidRDefault="00D53EF3" w:rsidP="00862C61">
            <w:pPr>
              <w:pStyle w:val="F2-BodyText"/>
              <w:framePr w:w="9960" w:wrap="around" w:hAnchor="margin" w:xAlign="center" w:y="625"/>
              <w:widowControl w:val="0"/>
              <w:spacing w:before="20" w:after="20" w:line="240" w:lineRule="auto"/>
              <w:ind w:left="0" w:firstLine="0"/>
              <w:jc w:val="center"/>
              <w:rPr>
                <w:sz w:val="18"/>
                <w:szCs w:val="18"/>
                <w:lang w:val="en-GB" w:bidi="ta-IN"/>
              </w:rPr>
            </w:pPr>
            <w:r w:rsidRPr="00F51006">
              <w:rPr>
                <w:sz w:val="18"/>
                <w:szCs w:val="18"/>
              </w:rPr>
              <w:t>283[M</w:t>
            </w:r>
            <w:r w:rsidRPr="00F51006">
              <w:rPr>
                <w:sz w:val="18"/>
                <w:szCs w:val="18"/>
                <w:vertAlign w:val="superscript"/>
              </w:rPr>
              <w:t>+</w:t>
            </w:r>
            <w:r w:rsidRPr="00F51006">
              <w:rPr>
                <w:sz w:val="18"/>
                <w:szCs w:val="18"/>
              </w:rPr>
              <w:t>], 285[M</w:t>
            </w:r>
            <w:r w:rsidRPr="00F51006">
              <w:rPr>
                <w:sz w:val="18"/>
                <w:szCs w:val="18"/>
                <w:vertAlign w:val="superscript"/>
              </w:rPr>
              <w:t>2+</w:t>
            </w:r>
            <w:r w:rsidRPr="00F51006">
              <w:rPr>
                <w:sz w:val="18"/>
                <w:szCs w:val="18"/>
              </w:rPr>
              <w:t>], 287 [M</w:t>
            </w:r>
            <w:r w:rsidRPr="00F51006">
              <w:rPr>
                <w:sz w:val="18"/>
                <w:szCs w:val="18"/>
                <w:vertAlign w:val="superscript"/>
              </w:rPr>
              <w:t>4+</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8</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2-NO</w:t>
            </w:r>
            <w:r w:rsidRPr="00F51006">
              <w:rPr>
                <w:rFonts w:cs="Times New Roman"/>
                <w:sz w:val="18"/>
                <w:szCs w:val="18"/>
                <w:vertAlign w:val="subscript"/>
              </w:rPr>
              <w:t>2</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3303</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1351</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1145</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7.208</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6.413-6.971</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115.23-161.29</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sz w:val="18"/>
                <w:szCs w:val="18"/>
              </w:rPr>
              <w:t>314[M</w:t>
            </w:r>
            <w:r w:rsidRPr="00F51006">
              <w:rPr>
                <w:sz w:val="18"/>
                <w:szCs w:val="18"/>
                <w:vertAlign w:val="superscript"/>
              </w:rPr>
              <w:t>+</w:t>
            </w:r>
            <w:r w:rsidRPr="00F51006">
              <w:rPr>
                <w:sz w:val="18"/>
                <w:szCs w:val="18"/>
              </w:rPr>
              <w:t>], 316 [M</w:t>
            </w:r>
            <w:r w:rsidRPr="00F51006">
              <w:rPr>
                <w:sz w:val="18"/>
                <w:szCs w:val="18"/>
                <w:vertAlign w:val="superscript"/>
              </w:rPr>
              <w:t>2+</w:t>
            </w:r>
            <w:r w:rsidRPr="00F51006">
              <w:rPr>
                <w:sz w:val="18"/>
                <w:szCs w:val="18"/>
              </w:rPr>
              <w:t>], 318 [M</w:t>
            </w:r>
            <w:r w:rsidRPr="00F51006">
              <w:rPr>
                <w:sz w:val="18"/>
                <w:szCs w:val="18"/>
                <w:vertAlign w:val="superscript"/>
              </w:rPr>
              <w:t>4+</w:t>
            </w:r>
            <w:r w:rsidRPr="00F51006">
              <w:rPr>
                <w:sz w:val="18"/>
                <w:szCs w:val="18"/>
              </w:rPr>
              <w:t>]</w:t>
            </w:r>
          </w:p>
        </w:tc>
      </w:tr>
      <w:tr w:rsidR="00D53EF3" w:rsidRPr="00F51006" w:rsidTr="00D66982">
        <w:tc>
          <w:tcPr>
            <w:tcW w:w="73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b/>
                <w:sz w:val="18"/>
                <w:szCs w:val="18"/>
              </w:rPr>
              <w:t>9</w:t>
            </w:r>
          </w:p>
        </w:tc>
        <w:tc>
          <w:tcPr>
            <w:tcW w:w="774"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rPr>
              <w:t>4-NO</w:t>
            </w:r>
            <w:r w:rsidRPr="00F51006">
              <w:rPr>
                <w:rFonts w:cs="Times New Roman"/>
                <w:sz w:val="18"/>
                <w:szCs w:val="18"/>
                <w:vertAlign w:val="subscript"/>
              </w:rPr>
              <w:t>2</w:t>
            </w:r>
          </w:p>
        </w:tc>
        <w:tc>
          <w:tcPr>
            <w:tcW w:w="541"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3245</w:t>
            </w:r>
          </w:p>
        </w:tc>
        <w:tc>
          <w:tcPr>
            <w:tcW w:w="602"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1350</w:t>
            </w:r>
          </w:p>
        </w:tc>
        <w:tc>
          <w:tcPr>
            <w:tcW w:w="71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1143</w:t>
            </w:r>
          </w:p>
        </w:tc>
        <w:tc>
          <w:tcPr>
            <w:tcW w:w="588"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6.992</w:t>
            </w:r>
          </w:p>
        </w:tc>
        <w:tc>
          <w:tcPr>
            <w:tcW w:w="916"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6.491-6.929</w:t>
            </w:r>
          </w:p>
        </w:tc>
        <w:tc>
          <w:tcPr>
            <w:tcW w:w="653"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12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116.02-161.91</w:t>
            </w:r>
          </w:p>
        </w:tc>
        <w:tc>
          <w:tcPr>
            <w:tcW w:w="60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rFonts w:cs="Times New Roman"/>
                <w:sz w:val="18"/>
                <w:szCs w:val="18"/>
                <w:lang w:bidi="ta-IN"/>
              </w:rPr>
              <w:t>−</w:t>
            </w:r>
          </w:p>
        </w:tc>
        <w:tc>
          <w:tcPr>
            <w:tcW w:w="2640" w:type="dxa"/>
          </w:tcPr>
          <w:p w:rsidR="00D53EF3" w:rsidRPr="00F51006" w:rsidRDefault="00D53EF3" w:rsidP="00862C61">
            <w:pPr>
              <w:framePr w:w="9960" w:wrap="around" w:hAnchor="margin" w:xAlign="center" w:y="625"/>
              <w:autoSpaceDE w:val="0"/>
              <w:autoSpaceDN w:val="0"/>
              <w:adjustRightInd w:val="0"/>
              <w:spacing w:before="20" w:after="20"/>
              <w:ind w:left="0" w:firstLine="0"/>
              <w:jc w:val="center"/>
              <w:rPr>
                <w:rFonts w:cs="Times New Roman"/>
                <w:sz w:val="18"/>
                <w:szCs w:val="18"/>
                <w:lang w:bidi="ta-IN"/>
              </w:rPr>
            </w:pPr>
            <w:r w:rsidRPr="00F51006">
              <w:rPr>
                <w:sz w:val="18"/>
                <w:szCs w:val="18"/>
              </w:rPr>
              <w:t>314[M</w:t>
            </w:r>
            <w:r w:rsidRPr="00F51006">
              <w:rPr>
                <w:sz w:val="18"/>
                <w:szCs w:val="18"/>
                <w:vertAlign w:val="superscript"/>
              </w:rPr>
              <w:t>+</w:t>
            </w:r>
            <w:r w:rsidRPr="00F51006">
              <w:rPr>
                <w:sz w:val="18"/>
                <w:szCs w:val="18"/>
              </w:rPr>
              <w:t>], 316 [M</w:t>
            </w:r>
            <w:r w:rsidRPr="00F51006">
              <w:rPr>
                <w:sz w:val="18"/>
                <w:szCs w:val="18"/>
                <w:vertAlign w:val="superscript"/>
              </w:rPr>
              <w:t>2+</w:t>
            </w:r>
            <w:r w:rsidRPr="00F51006">
              <w:rPr>
                <w:sz w:val="18"/>
                <w:szCs w:val="18"/>
              </w:rPr>
              <w:t>], 318 [M</w:t>
            </w:r>
            <w:r w:rsidRPr="00F51006">
              <w:rPr>
                <w:sz w:val="18"/>
                <w:szCs w:val="18"/>
                <w:vertAlign w:val="superscript"/>
              </w:rPr>
              <w:t>4+</w:t>
            </w:r>
            <w:r w:rsidRPr="00F51006">
              <w:rPr>
                <w:sz w:val="18"/>
                <w:szCs w:val="18"/>
              </w:rPr>
              <w:t>].</w:t>
            </w:r>
          </w:p>
        </w:tc>
      </w:tr>
    </w:tbl>
    <w:p w:rsidR="00D53EF3" w:rsidRPr="00F51006" w:rsidRDefault="00D53EF3" w:rsidP="00D53EF3">
      <w:pPr>
        <w:framePr w:w="9960" w:wrap="around" w:hAnchor="margin" w:xAlign="center" w:y="625"/>
        <w:ind w:left="0" w:firstLine="0"/>
        <w:rPr>
          <w:sz w:val="10"/>
          <w:szCs w:val="10"/>
        </w:rPr>
      </w:pPr>
    </w:p>
    <w:tbl>
      <w:tblPr>
        <w:tblW w:w="9960" w:type="dxa"/>
        <w:tblLayout w:type="fixed"/>
        <w:tblCellMar>
          <w:left w:w="0" w:type="dxa"/>
          <w:right w:w="0" w:type="dxa"/>
        </w:tblCellMar>
        <w:tblLook w:val="04A0"/>
      </w:tblPr>
      <w:tblGrid>
        <w:gridCol w:w="562"/>
        <w:gridCol w:w="791"/>
        <w:gridCol w:w="638"/>
        <w:gridCol w:w="742"/>
        <w:gridCol w:w="638"/>
        <w:gridCol w:w="637"/>
        <w:gridCol w:w="532"/>
        <w:gridCol w:w="427"/>
        <w:gridCol w:w="637"/>
        <w:gridCol w:w="638"/>
        <w:gridCol w:w="742"/>
        <w:gridCol w:w="638"/>
        <w:gridCol w:w="637"/>
        <w:gridCol w:w="532"/>
        <w:gridCol w:w="532"/>
        <w:gridCol w:w="637"/>
      </w:tblGrid>
      <w:tr w:rsidR="00D53EF3" w:rsidRPr="00F51006" w:rsidTr="00862C61">
        <w:tc>
          <w:tcPr>
            <w:tcW w:w="13291" w:type="dxa"/>
            <w:gridSpan w:val="16"/>
            <w:tcBorders>
              <w:top w:val="single" w:sz="4" w:space="0" w:color="auto"/>
            </w:tcBorders>
          </w:tcPr>
          <w:p w:rsidR="00D53EF3" w:rsidRPr="00F51006" w:rsidRDefault="00D53EF3" w:rsidP="00862C61">
            <w:pPr>
              <w:pStyle w:val="NoSpacing"/>
              <w:framePr w:w="9960" w:wrap="around" w:hAnchor="margin" w:xAlign="center" w:y="625"/>
              <w:widowControl w:val="0"/>
              <w:spacing w:before="60" w:after="80"/>
              <w:ind w:left="0" w:firstLine="0"/>
              <w:jc w:val="center"/>
              <w:rPr>
                <w:sz w:val="18"/>
                <w:szCs w:val="18"/>
              </w:rPr>
            </w:pPr>
            <w:r w:rsidRPr="00F51006">
              <w:rPr>
                <w:sz w:val="18"/>
                <w:szCs w:val="18"/>
              </w:rPr>
              <w:t>Table III</w:t>
            </w:r>
            <w:r w:rsidRPr="00F51006">
              <w:rPr>
                <w:bCs/>
                <w:sz w:val="18"/>
                <w:szCs w:val="18"/>
              </w:rPr>
              <w:t> — </w:t>
            </w:r>
            <w:r w:rsidRPr="00F51006">
              <w:rPr>
                <w:sz w:val="18"/>
                <w:szCs w:val="18"/>
              </w:rPr>
              <w:t xml:space="preserve">Effect of solvents on the synthesis of </w:t>
            </w:r>
            <w:commentRangeStart w:id="1"/>
            <w:r w:rsidRPr="00F51006">
              <w:rPr>
                <w:sz w:val="18"/>
                <w:szCs w:val="18"/>
              </w:rPr>
              <w:t>sulfonamides</w:t>
            </w:r>
            <w:commentRangeEnd w:id="1"/>
            <w:r w:rsidRPr="00F51006">
              <w:rPr>
                <w:rStyle w:val="CommentReference"/>
                <w:rFonts w:eastAsia="Times New Roman"/>
                <w:lang w:val="en-GB" w:eastAsia="de-DE"/>
              </w:rPr>
              <w:commentReference w:id="1"/>
            </w:r>
          </w:p>
        </w:tc>
      </w:tr>
      <w:tr w:rsidR="00D53EF3" w:rsidRPr="00F51006" w:rsidTr="00862C61">
        <w:tc>
          <w:tcPr>
            <w:tcW w:w="751" w:type="dxa"/>
            <w:vMerge w:val="restart"/>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Compd</w:t>
            </w:r>
          </w:p>
        </w:tc>
        <w:tc>
          <w:tcPr>
            <w:tcW w:w="1058" w:type="dxa"/>
            <w:vMerge w:val="restart"/>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X</w:t>
            </w:r>
          </w:p>
        </w:tc>
        <w:tc>
          <w:tcPr>
            <w:tcW w:w="5670" w:type="dxa"/>
            <w:gridSpan w:val="7"/>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Yield (%) in conventional heating with solvents</w:t>
            </w:r>
          </w:p>
        </w:tc>
        <w:tc>
          <w:tcPr>
            <w:tcW w:w="5812" w:type="dxa"/>
            <w:gridSpan w:val="7"/>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Yield (%) in ultrasonication with solvents</w:t>
            </w:r>
          </w:p>
        </w:tc>
      </w:tr>
      <w:tr w:rsidR="00D53EF3" w:rsidRPr="00F51006" w:rsidTr="00862C61">
        <w:tc>
          <w:tcPr>
            <w:tcW w:w="751" w:type="dxa"/>
            <w:vMerge/>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p>
        </w:tc>
        <w:tc>
          <w:tcPr>
            <w:tcW w:w="1058" w:type="dxa"/>
            <w:vMerge/>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p>
        </w:tc>
        <w:tc>
          <w:tcPr>
            <w:tcW w:w="851"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EtOH</w:t>
            </w:r>
          </w:p>
        </w:tc>
        <w:tc>
          <w:tcPr>
            <w:tcW w:w="992"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MeOH</w:t>
            </w:r>
          </w:p>
        </w:tc>
        <w:tc>
          <w:tcPr>
            <w:tcW w:w="851"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PrOH</w:t>
            </w:r>
          </w:p>
        </w:tc>
        <w:tc>
          <w:tcPr>
            <w:tcW w:w="850"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ACN</w:t>
            </w:r>
          </w:p>
        </w:tc>
        <w:tc>
          <w:tcPr>
            <w:tcW w:w="709"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THF</w:t>
            </w:r>
          </w:p>
        </w:tc>
        <w:tc>
          <w:tcPr>
            <w:tcW w:w="567"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DX</w:t>
            </w:r>
          </w:p>
        </w:tc>
        <w:tc>
          <w:tcPr>
            <w:tcW w:w="850"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DCM</w:t>
            </w:r>
          </w:p>
        </w:tc>
        <w:tc>
          <w:tcPr>
            <w:tcW w:w="851"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EtOH</w:t>
            </w:r>
          </w:p>
        </w:tc>
        <w:tc>
          <w:tcPr>
            <w:tcW w:w="992"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MeOH</w:t>
            </w:r>
          </w:p>
        </w:tc>
        <w:tc>
          <w:tcPr>
            <w:tcW w:w="851"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PrOH</w:t>
            </w:r>
          </w:p>
        </w:tc>
        <w:tc>
          <w:tcPr>
            <w:tcW w:w="850"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ACN</w:t>
            </w:r>
          </w:p>
        </w:tc>
        <w:tc>
          <w:tcPr>
            <w:tcW w:w="709"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THF</w:t>
            </w:r>
          </w:p>
        </w:tc>
        <w:tc>
          <w:tcPr>
            <w:tcW w:w="709"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DX</w:t>
            </w:r>
          </w:p>
        </w:tc>
        <w:tc>
          <w:tcPr>
            <w:tcW w:w="850" w:type="dxa"/>
          </w:tcPr>
          <w:p w:rsidR="00D53EF3" w:rsidRPr="00F51006" w:rsidRDefault="00D53EF3" w:rsidP="00862C61">
            <w:pPr>
              <w:pStyle w:val="NoSpacing"/>
              <w:framePr w:w="9960" w:wrap="around" w:hAnchor="margin" w:xAlign="center" w:y="625"/>
              <w:widowControl w:val="0"/>
              <w:spacing w:before="40" w:after="40"/>
              <w:ind w:left="0" w:firstLine="0"/>
              <w:jc w:val="center"/>
              <w:rPr>
                <w:sz w:val="18"/>
                <w:szCs w:val="18"/>
              </w:rPr>
            </w:pPr>
            <w:r w:rsidRPr="00F51006">
              <w:rPr>
                <w:sz w:val="18"/>
                <w:szCs w:val="18"/>
              </w:rPr>
              <w:t>DCM</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1</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H</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73</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79</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72</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71</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68</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2</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4-Br</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72</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68</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67</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63</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64</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68</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91</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3</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4-Cl</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67</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63</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65</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67</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66</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4</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2-F</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64</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71</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47</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65</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67</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91</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5</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4-F</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61</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65</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68</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66</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91</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6</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4-OCH</w:t>
            </w:r>
            <w:r w:rsidRPr="00F51006">
              <w:rPr>
                <w:sz w:val="18"/>
                <w:szCs w:val="18"/>
                <w:vertAlign w:val="subscript"/>
              </w:rPr>
              <w:t>3</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76</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78</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74</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77</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74</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95</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95</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7</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4-CH</w:t>
            </w:r>
            <w:r w:rsidRPr="00F51006">
              <w:rPr>
                <w:sz w:val="18"/>
                <w:szCs w:val="18"/>
                <w:vertAlign w:val="subscript"/>
              </w:rPr>
              <w:t>3</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73</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76</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74</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71</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70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66</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94</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92</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93</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8</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2-NO</w:t>
            </w:r>
            <w:r w:rsidRPr="00F51006">
              <w:rPr>
                <w:sz w:val="18"/>
                <w:szCs w:val="18"/>
                <w:vertAlign w:val="subscript"/>
              </w:rPr>
              <w:t>2</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55</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66</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63</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64</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58</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57</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91</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r>
      <w:tr w:rsidR="00D53EF3" w:rsidRPr="00F51006" w:rsidTr="00862C61">
        <w:tc>
          <w:tcPr>
            <w:tcW w:w="751" w:type="dxa"/>
          </w:tcPr>
          <w:p w:rsidR="00D53EF3" w:rsidRPr="00F51006" w:rsidRDefault="00D53EF3" w:rsidP="00862C61">
            <w:pPr>
              <w:pStyle w:val="NoSpacing"/>
              <w:framePr w:w="9960" w:wrap="around" w:hAnchor="margin" w:xAlign="center" w:y="625"/>
              <w:widowControl w:val="0"/>
              <w:spacing w:before="10" w:after="10"/>
              <w:ind w:left="0" w:firstLine="0"/>
              <w:jc w:val="center"/>
              <w:rPr>
                <w:b/>
                <w:sz w:val="18"/>
                <w:szCs w:val="18"/>
              </w:rPr>
            </w:pPr>
            <w:r w:rsidRPr="00F51006">
              <w:rPr>
                <w:b/>
                <w:sz w:val="18"/>
                <w:szCs w:val="18"/>
              </w:rPr>
              <w:t>9</w:t>
            </w:r>
          </w:p>
        </w:tc>
        <w:tc>
          <w:tcPr>
            <w:tcW w:w="1058"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4-NO</w:t>
            </w:r>
            <w:r w:rsidRPr="00F51006">
              <w:rPr>
                <w:sz w:val="18"/>
                <w:szCs w:val="18"/>
                <w:vertAlign w:val="subscript"/>
              </w:rPr>
              <w:t>2</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42</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65</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63</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61</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61</w:t>
            </w:r>
          </w:p>
        </w:tc>
        <w:tc>
          <w:tcPr>
            <w:tcW w:w="567"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58</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59</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91</w:t>
            </w:r>
          </w:p>
        </w:tc>
        <w:tc>
          <w:tcPr>
            <w:tcW w:w="992"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1"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709"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c>
          <w:tcPr>
            <w:tcW w:w="850" w:type="dxa"/>
          </w:tcPr>
          <w:p w:rsidR="00D53EF3" w:rsidRPr="00F51006" w:rsidRDefault="00D53EF3" w:rsidP="00862C61">
            <w:pPr>
              <w:pStyle w:val="NoSpacing"/>
              <w:framePr w:w="9960" w:wrap="around" w:hAnchor="margin" w:xAlign="center" w:y="625"/>
              <w:widowControl w:val="0"/>
              <w:spacing w:before="10" w:after="10"/>
              <w:ind w:left="0" w:firstLine="0"/>
              <w:jc w:val="center"/>
              <w:rPr>
                <w:sz w:val="18"/>
                <w:szCs w:val="18"/>
              </w:rPr>
            </w:pPr>
            <w:r w:rsidRPr="00F51006">
              <w:rPr>
                <w:sz w:val="18"/>
                <w:szCs w:val="18"/>
              </w:rPr>
              <w:t>90</w:t>
            </w:r>
          </w:p>
        </w:tc>
      </w:tr>
      <w:tr w:rsidR="00D53EF3" w:rsidRPr="00F51006" w:rsidTr="00862C61">
        <w:tc>
          <w:tcPr>
            <w:tcW w:w="13291" w:type="dxa"/>
            <w:gridSpan w:val="16"/>
            <w:tcBorders>
              <w:bottom w:val="single" w:sz="4" w:space="0" w:color="auto"/>
            </w:tcBorders>
          </w:tcPr>
          <w:p w:rsidR="00D53EF3" w:rsidRPr="00F51006" w:rsidRDefault="00D53EF3" w:rsidP="00862C61">
            <w:pPr>
              <w:pStyle w:val="NoSpacing"/>
              <w:framePr w:w="9960" w:wrap="around" w:hAnchor="margin" w:xAlign="center" w:y="625"/>
              <w:widowControl w:val="0"/>
              <w:spacing w:before="10" w:after="10"/>
              <w:ind w:left="0" w:firstLine="0"/>
              <w:rPr>
                <w:sz w:val="18"/>
                <w:szCs w:val="18"/>
              </w:rPr>
            </w:pPr>
            <w:r w:rsidRPr="00F51006">
              <w:rPr>
                <w:sz w:val="18"/>
                <w:szCs w:val="18"/>
              </w:rPr>
              <w:t>EtOH: Ethanol; MeOH: Methanol; PrOH: Propanol; ACN: Acetonitrile; THF: Tetrahydrofuron; DX: Dioxane; DCM: Dichloromethane; Conventional heating done at reflux.</w:t>
            </w:r>
          </w:p>
        </w:tc>
      </w:tr>
    </w:tbl>
    <w:p w:rsidR="00D53EF3" w:rsidRPr="00F51006" w:rsidRDefault="00D53EF3" w:rsidP="00D53EF3">
      <w:pPr>
        <w:framePr w:w="9960" w:wrap="around" w:hAnchor="margin" w:xAlign="center" w:y="625"/>
        <w:ind w:left="0" w:firstLine="0"/>
        <w:rPr>
          <w:sz w:val="12"/>
          <w:szCs w:val="12"/>
        </w:rPr>
      </w:pPr>
    </w:p>
    <w:p w:rsidR="002C11CE" w:rsidRPr="00F51006" w:rsidRDefault="002C11CE" w:rsidP="00D53EF3">
      <w:pPr>
        <w:pStyle w:val="F2-BodyText"/>
        <w:widowControl w:val="0"/>
        <w:tabs>
          <w:tab w:val="left" w:pos="-4860"/>
        </w:tabs>
        <w:spacing w:after="0" w:line="240" w:lineRule="auto"/>
        <w:ind w:left="0" w:firstLine="0"/>
        <w:rPr>
          <w:i/>
          <w:iCs/>
          <w:spacing w:val="-4"/>
          <w:sz w:val="22"/>
        </w:rPr>
      </w:pPr>
      <w:r w:rsidRPr="00F51006">
        <w:rPr>
          <w:spacing w:val="-4"/>
          <w:sz w:val="22"/>
        </w:rPr>
        <w:t>The majority of the sulphonamides have shown significant antibacterial activity compared to the standard ampicillin. Sulphonamides with 4-NO</w:t>
      </w:r>
      <w:r w:rsidRPr="00F51006">
        <w:rPr>
          <w:spacing w:val="-4"/>
          <w:sz w:val="22"/>
          <w:vertAlign w:val="subscript"/>
        </w:rPr>
        <w:t>2</w:t>
      </w:r>
      <w:r w:rsidRPr="00F51006">
        <w:rPr>
          <w:spacing w:val="-4"/>
          <w:sz w:val="22"/>
        </w:rPr>
        <w:t xml:space="preserve">, </w:t>
      </w:r>
      <w:r w:rsidR="00C90F55" w:rsidRPr="00F51006">
        <w:rPr>
          <w:spacing w:val="-4"/>
          <w:sz w:val="22"/>
        </w:rPr>
        <w:br/>
      </w:r>
      <w:commentRangeStart w:id="2"/>
      <w:r w:rsidRPr="00F51006">
        <w:rPr>
          <w:spacing w:val="-4"/>
          <w:sz w:val="22"/>
        </w:rPr>
        <w:t>4-CH</w:t>
      </w:r>
      <w:r w:rsidRPr="00F51006">
        <w:rPr>
          <w:spacing w:val="-4"/>
          <w:sz w:val="22"/>
          <w:vertAlign w:val="subscript"/>
        </w:rPr>
        <w:t>3</w:t>
      </w:r>
      <w:r w:rsidRPr="00F51006">
        <w:rPr>
          <w:spacing w:val="-4"/>
          <w:sz w:val="22"/>
        </w:rPr>
        <w:t>,2-F</w:t>
      </w:r>
      <w:commentRangeEnd w:id="2"/>
      <w:r w:rsidR="00824E0F" w:rsidRPr="00F51006">
        <w:rPr>
          <w:rStyle w:val="CommentReference"/>
          <w:lang w:val="en-GB" w:eastAsia="de-DE"/>
        </w:rPr>
        <w:commentReference w:id="2"/>
      </w:r>
      <w:r w:rsidRPr="00F51006">
        <w:rPr>
          <w:spacing w:val="-4"/>
          <w:sz w:val="22"/>
        </w:rPr>
        <w:t xml:space="preserve"> and </w:t>
      </w:r>
      <w:commentRangeStart w:id="3"/>
      <w:r w:rsidRPr="00F51006">
        <w:rPr>
          <w:spacing w:val="-4"/>
          <w:sz w:val="22"/>
        </w:rPr>
        <w:t>2-NO</w:t>
      </w:r>
      <w:r w:rsidRPr="00F51006">
        <w:rPr>
          <w:spacing w:val="-4"/>
          <w:sz w:val="22"/>
          <w:vertAlign w:val="subscript"/>
        </w:rPr>
        <w:t>2</w:t>
      </w:r>
      <w:r w:rsidR="004A24C9" w:rsidRPr="00F51006">
        <w:rPr>
          <w:spacing w:val="-4"/>
          <w:sz w:val="22"/>
        </w:rPr>
        <w:t xml:space="preserve"> </w:t>
      </w:r>
      <w:r w:rsidRPr="00F51006">
        <w:rPr>
          <w:spacing w:val="-4"/>
          <w:sz w:val="22"/>
        </w:rPr>
        <w:t>substituents</w:t>
      </w:r>
      <w:commentRangeEnd w:id="3"/>
      <w:r w:rsidR="00824E0F" w:rsidRPr="00F51006">
        <w:rPr>
          <w:rStyle w:val="CommentReference"/>
          <w:lang w:val="en-GB" w:eastAsia="de-DE"/>
        </w:rPr>
        <w:commentReference w:id="3"/>
      </w:r>
      <w:r w:rsidRPr="00F51006">
        <w:rPr>
          <w:spacing w:val="-4"/>
          <w:sz w:val="22"/>
        </w:rPr>
        <w:t xml:space="preserve"> have shown </w:t>
      </w:r>
      <w:r w:rsidRPr="00F51006">
        <w:rPr>
          <w:spacing w:val="-8"/>
          <w:sz w:val="22"/>
        </w:rPr>
        <w:t>satisfactory antibacterial activity and the other substituted</w:t>
      </w:r>
      <w:r w:rsidRPr="00F51006">
        <w:rPr>
          <w:spacing w:val="-4"/>
          <w:sz w:val="22"/>
        </w:rPr>
        <w:t xml:space="preserve"> compounds have no antibacterial activity against </w:t>
      </w:r>
      <w:r w:rsidRPr="00F51006">
        <w:rPr>
          <w:i/>
          <w:spacing w:val="-4"/>
          <w:sz w:val="22"/>
        </w:rPr>
        <w:t>Micrococcus luteus.</w:t>
      </w:r>
      <w:r w:rsidRPr="00F51006">
        <w:rPr>
          <w:spacing w:val="-4"/>
          <w:sz w:val="22"/>
        </w:rPr>
        <w:t xml:space="preserve"> The </w:t>
      </w:r>
      <w:r w:rsidRPr="00F51006">
        <w:rPr>
          <w:i/>
          <w:spacing w:val="-4"/>
          <w:sz w:val="22"/>
        </w:rPr>
        <w:t>N</w:t>
      </w:r>
      <w:r w:rsidRPr="00F51006">
        <w:rPr>
          <w:spacing w:val="-4"/>
          <w:sz w:val="22"/>
        </w:rPr>
        <w:t xml:space="preserve">-(2,4-difluorophenyl) substituted phenyl </w:t>
      </w:r>
      <w:commentRangeStart w:id="4"/>
      <w:r w:rsidRPr="00F51006">
        <w:rPr>
          <w:spacing w:val="-4"/>
          <w:sz w:val="22"/>
        </w:rPr>
        <w:t>sulphonamides</w:t>
      </w:r>
      <w:r w:rsidR="004A24C9" w:rsidRPr="00F51006">
        <w:rPr>
          <w:spacing w:val="-4"/>
          <w:sz w:val="22"/>
        </w:rPr>
        <w:t xml:space="preserve"> </w:t>
      </w:r>
      <w:r w:rsidRPr="00F51006">
        <w:rPr>
          <w:spacing w:val="-4"/>
          <w:sz w:val="22"/>
        </w:rPr>
        <w:t>with</w:t>
      </w:r>
      <w:commentRangeEnd w:id="4"/>
      <w:r w:rsidR="00824E0F" w:rsidRPr="00F51006">
        <w:rPr>
          <w:rStyle w:val="CommentReference"/>
          <w:lang w:val="en-GB" w:eastAsia="de-DE"/>
        </w:rPr>
        <w:commentReference w:id="4"/>
      </w:r>
      <w:r w:rsidRPr="00F51006">
        <w:rPr>
          <w:spacing w:val="-4"/>
          <w:sz w:val="22"/>
        </w:rPr>
        <w:t xml:space="preserve"> 4-F, 2-NO</w:t>
      </w:r>
      <w:r w:rsidRPr="00F51006">
        <w:rPr>
          <w:spacing w:val="-4"/>
          <w:sz w:val="22"/>
          <w:vertAlign w:val="subscript"/>
        </w:rPr>
        <w:t>2</w:t>
      </w:r>
      <w:r w:rsidRPr="00F51006">
        <w:rPr>
          <w:spacing w:val="-4"/>
          <w:sz w:val="22"/>
        </w:rPr>
        <w:t xml:space="preserve">, 2-F and </w:t>
      </w:r>
      <w:commentRangeStart w:id="5"/>
      <w:r w:rsidRPr="00F51006">
        <w:rPr>
          <w:spacing w:val="-4"/>
          <w:sz w:val="22"/>
        </w:rPr>
        <w:t>4-CH</w:t>
      </w:r>
      <w:r w:rsidRPr="00F51006">
        <w:rPr>
          <w:spacing w:val="-4"/>
          <w:sz w:val="22"/>
          <w:vertAlign w:val="subscript"/>
        </w:rPr>
        <w:t>3</w:t>
      </w:r>
      <w:r w:rsidR="004A24C9" w:rsidRPr="00F51006">
        <w:rPr>
          <w:spacing w:val="-4"/>
          <w:sz w:val="22"/>
          <w:vertAlign w:val="subscript"/>
        </w:rPr>
        <w:t xml:space="preserve"> </w:t>
      </w:r>
      <w:r w:rsidRPr="00F51006">
        <w:rPr>
          <w:spacing w:val="-4"/>
          <w:sz w:val="22"/>
        </w:rPr>
        <w:t xml:space="preserve">have </w:t>
      </w:r>
      <w:commentRangeEnd w:id="5"/>
      <w:r w:rsidR="00824E0F" w:rsidRPr="00F51006">
        <w:rPr>
          <w:rStyle w:val="CommentReference"/>
          <w:lang w:val="en-GB" w:eastAsia="de-DE"/>
        </w:rPr>
        <w:commentReference w:id="5"/>
      </w:r>
      <w:r w:rsidRPr="00F51006">
        <w:rPr>
          <w:spacing w:val="-4"/>
          <w:sz w:val="22"/>
        </w:rPr>
        <w:t xml:space="preserve">shown satisfactory antibacterial and the other substituted compounds have no antibacterial activity against </w:t>
      </w:r>
      <w:r w:rsidRPr="00F51006">
        <w:rPr>
          <w:i/>
          <w:iCs/>
          <w:spacing w:val="-4"/>
          <w:sz w:val="22"/>
        </w:rPr>
        <w:t xml:space="preserve">Streptococcus aureus. </w:t>
      </w:r>
      <w:r w:rsidRPr="00F51006">
        <w:rPr>
          <w:spacing w:val="-4"/>
          <w:sz w:val="22"/>
        </w:rPr>
        <w:t>The</w:t>
      </w:r>
      <w:r w:rsidR="004A24C9" w:rsidRPr="00F51006">
        <w:rPr>
          <w:spacing w:val="-4"/>
          <w:sz w:val="22"/>
        </w:rPr>
        <w:t xml:space="preserve"> </w:t>
      </w:r>
      <w:r w:rsidRPr="00F51006">
        <w:rPr>
          <w:spacing w:val="-4"/>
          <w:sz w:val="22"/>
        </w:rPr>
        <w:t xml:space="preserve"> </w:t>
      </w:r>
      <w:commentRangeStart w:id="6"/>
      <w:r w:rsidRPr="00F51006">
        <w:rPr>
          <w:spacing w:val="-4"/>
          <w:sz w:val="22"/>
        </w:rPr>
        <w:t>synthesized</w:t>
      </w:r>
      <w:r w:rsidR="00932E98" w:rsidRPr="00F51006">
        <w:rPr>
          <w:spacing w:val="-4"/>
          <w:sz w:val="22"/>
        </w:rPr>
        <w:t>-</w:t>
      </w:r>
      <w:r w:rsidRPr="00F51006">
        <w:rPr>
          <w:spacing w:val="-4"/>
          <w:sz w:val="22"/>
        </w:rPr>
        <w:t xml:space="preserve">sulfonamide </w:t>
      </w:r>
      <w:commentRangeEnd w:id="6"/>
      <w:r w:rsidR="00824E0F" w:rsidRPr="00F51006">
        <w:rPr>
          <w:rStyle w:val="CommentReference"/>
          <w:lang w:val="en-GB" w:eastAsia="de-DE"/>
        </w:rPr>
        <w:commentReference w:id="6"/>
      </w:r>
      <w:commentRangeStart w:id="7"/>
      <w:r w:rsidRPr="00F51006">
        <w:rPr>
          <w:spacing w:val="-4"/>
          <w:sz w:val="22"/>
        </w:rPr>
        <w:t>possesses</w:t>
      </w:r>
      <w:r w:rsidR="004A24C9" w:rsidRPr="00F51006">
        <w:rPr>
          <w:spacing w:val="-4"/>
          <w:sz w:val="22"/>
        </w:rPr>
        <w:t xml:space="preserve"> </w:t>
      </w:r>
      <w:r w:rsidRPr="00F51006">
        <w:rPr>
          <w:spacing w:val="-4"/>
          <w:sz w:val="22"/>
        </w:rPr>
        <w:t>4-Br,</w:t>
      </w:r>
      <w:commentRangeEnd w:id="7"/>
      <w:r w:rsidR="00824E0F" w:rsidRPr="00F51006">
        <w:rPr>
          <w:rStyle w:val="CommentReference"/>
          <w:lang w:val="en-GB" w:eastAsia="de-DE"/>
        </w:rPr>
        <w:commentReference w:id="7"/>
      </w:r>
      <w:r w:rsidRPr="00F51006">
        <w:rPr>
          <w:spacing w:val="-4"/>
          <w:sz w:val="22"/>
        </w:rPr>
        <w:t xml:space="preserve"> 2-F, 4-F, </w:t>
      </w:r>
      <w:commentRangeStart w:id="8"/>
      <w:r w:rsidRPr="00F51006">
        <w:rPr>
          <w:spacing w:val="-4"/>
          <w:sz w:val="22"/>
        </w:rPr>
        <w:t>4-OCH</w:t>
      </w:r>
      <w:r w:rsidRPr="00F51006">
        <w:rPr>
          <w:spacing w:val="-4"/>
          <w:sz w:val="22"/>
          <w:vertAlign w:val="subscript"/>
        </w:rPr>
        <w:t>3</w:t>
      </w:r>
      <w:r w:rsidRPr="00F51006">
        <w:rPr>
          <w:spacing w:val="-4"/>
          <w:sz w:val="22"/>
        </w:rPr>
        <w:t>,</w:t>
      </w:r>
      <w:r w:rsidR="004A24C9" w:rsidRPr="00F51006">
        <w:rPr>
          <w:spacing w:val="-4"/>
          <w:sz w:val="22"/>
        </w:rPr>
        <w:t xml:space="preserve"> </w:t>
      </w:r>
      <w:r w:rsidRPr="00F51006">
        <w:rPr>
          <w:spacing w:val="-4"/>
          <w:sz w:val="22"/>
        </w:rPr>
        <w:t>4-CH</w:t>
      </w:r>
      <w:r w:rsidRPr="00F51006">
        <w:rPr>
          <w:spacing w:val="-4"/>
          <w:sz w:val="22"/>
          <w:vertAlign w:val="subscript"/>
        </w:rPr>
        <w:t>3</w:t>
      </w:r>
      <w:r w:rsidRPr="00F51006">
        <w:rPr>
          <w:spacing w:val="-4"/>
          <w:sz w:val="22"/>
        </w:rPr>
        <w:t>,</w:t>
      </w:r>
      <w:commentRangeEnd w:id="8"/>
      <w:r w:rsidR="00824E0F" w:rsidRPr="00F51006">
        <w:rPr>
          <w:rStyle w:val="CommentReference"/>
          <w:lang w:val="en-GB" w:eastAsia="de-DE"/>
        </w:rPr>
        <w:commentReference w:id="8"/>
      </w:r>
      <w:r w:rsidR="00932E98" w:rsidRPr="00F51006">
        <w:rPr>
          <w:spacing w:val="-4"/>
          <w:sz w:val="22"/>
        </w:rPr>
        <w:br/>
      </w:r>
      <w:r w:rsidRPr="00F51006">
        <w:rPr>
          <w:spacing w:val="-4"/>
          <w:sz w:val="22"/>
        </w:rPr>
        <w:t>2-NO</w:t>
      </w:r>
      <w:r w:rsidRPr="00F51006">
        <w:rPr>
          <w:spacing w:val="-4"/>
          <w:sz w:val="22"/>
          <w:vertAlign w:val="subscript"/>
        </w:rPr>
        <w:t xml:space="preserve">2 </w:t>
      </w:r>
      <w:r w:rsidRPr="00F51006">
        <w:rPr>
          <w:spacing w:val="-4"/>
          <w:sz w:val="22"/>
        </w:rPr>
        <w:t>and 4-NO</w:t>
      </w:r>
      <w:r w:rsidRPr="00F51006">
        <w:rPr>
          <w:spacing w:val="-4"/>
          <w:sz w:val="22"/>
          <w:vertAlign w:val="subscript"/>
        </w:rPr>
        <w:t xml:space="preserve">2 </w:t>
      </w:r>
      <w:r w:rsidRPr="00F51006">
        <w:rPr>
          <w:spacing w:val="-4"/>
          <w:sz w:val="22"/>
        </w:rPr>
        <w:t xml:space="preserve">substituent shows satisfactory </w:t>
      </w:r>
      <w:r w:rsidRPr="00F51006">
        <w:rPr>
          <w:spacing w:val="-4"/>
          <w:sz w:val="22"/>
        </w:rPr>
        <w:lastRenderedPageBreak/>
        <w:t xml:space="preserve">antibacterial activity, the other substituted compounds have no antibacterial activity against </w:t>
      </w:r>
      <w:r w:rsidRPr="00F51006">
        <w:rPr>
          <w:i/>
          <w:iCs/>
          <w:spacing w:val="-4"/>
          <w:sz w:val="22"/>
        </w:rPr>
        <w:t>Escherichia coli</w:t>
      </w:r>
      <w:r w:rsidRPr="00F51006">
        <w:rPr>
          <w:spacing w:val="-4"/>
          <w:sz w:val="22"/>
        </w:rPr>
        <w:t xml:space="preserve">. The </w:t>
      </w:r>
      <w:commentRangeStart w:id="9"/>
      <w:r w:rsidRPr="00F51006">
        <w:rPr>
          <w:spacing w:val="-4"/>
          <w:sz w:val="22"/>
        </w:rPr>
        <w:t>sulphonamides</w:t>
      </w:r>
      <w:r w:rsidR="004A24C9" w:rsidRPr="00F51006">
        <w:rPr>
          <w:spacing w:val="-4"/>
          <w:sz w:val="22"/>
        </w:rPr>
        <w:t xml:space="preserve"> </w:t>
      </w:r>
      <w:r w:rsidRPr="00F51006">
        <w:rPr>
          <w:spacing w:val="-4"/>
          <w:sz w:val="22"/>
        </w:rPr>
        <w:t>having</w:t>
      </w:r>
      <w:commentRangeEnd w:id="9"/>
      <w:r w:rsidR="00824E0F" w:rsidRPr="00F51006">
        <w:rPr>
          <w:rStyle w:val="CommentReference"/>
          <w:lang w:val="en-GB" w:eastAsia="de-DE"/>
        </w:rPr>
        <w:commentReference w:id="9"/>
      </w:r>
      <w:r w:rsidRPr="00F51006">
        <w:rPr>
          <w:spacing w:val="-4"/>
          <w:sz w:val="22"/>
        </w:rPr>
        <w:t xml:space="preserve"> H, 2-F, 4-OCH</w:t>
      </w:r>
      <w:r w:rsidRPr="00F51006">
        <w:rPr>
          <w:spacing w:val="-4"/>
          <w:sz w:val="22"/>
          <w:vertAlign w:val="subscript"/>
        </w:rPr>
        <w:t>3</w:t>
      </w:r>
      <w:r w:rsidRPr="00F51006">
        <w:rPr>
          <w:spacing w:val="-4"/>
          <w:sz w:val="22"/>
        </w:rPr>
        <w:t>, 4-CH</w:t>
      </w:r>
      <w:r w:rsidRPr="00F51006">
        <w:rPr>
          <w:spacing w:val="-4"/>
          <w:sz w:val="22"/>
          <w:vertAlign w:val="subscript"/>
        </w:rPr>
        <w:t>3</w:t>
      </w:r>
      <w:r w:rsidRPr="00F51006">
        <w:rPr>
          <w:spacing w:val="-4"/>
          <w:sz w:val="22"/>
        </w:rPr>
        <w:t xml:space="preserve">, </w:t>
      </w:r>
      <w:r w:rsidR="00C90F55" w:rsidRPr="00F51006">
        <w:rPr>
          <w:spacing w:val="-4"/>
          <w:sz w:val="22"/>
        </w:rPr>
        <w:br/>
      </w:r>
      <w:r w:rsidRPr="00F51006">
        <w:rPr>
          <w:spacing w:val="-4"/>
          <w:sz w:val="22"/>
        </w:rPr>
        <w:t>2-NO</w:t>
      </w:r>
      <w:r w:rsidRPr="00F51006">
        <w:rPr>
          <w:spacing w:val="-4"/>
          <w:sz w:val="22"/>
          <w:vertAlign w:val="subscript"/>
        </w:rPr>
        <w:t>2</w:t>
      </w:r>
      <w:r w:rsidRPr="00F51006">
        <w:rPr>
          <w:spacing w:val="-4"/>
          <w:sz w:val="22"/>
        </w:rPr>
        <w:t xml:space="preserve"> and </w:t>
      </w:r>
      <w:commentRangeStart w:id="10"/>
      <w:r w:rsidRPr="00F51006">
        <w:rPr>
          <w:spacing w:val="-4"/>
          <w:sz w:val="22"/>
        </w:rPr>
        <w:t>4-NO</w:t>
      </w:r>
      <w:r w:rsidRPr="00F51006">
        <w:rPr>
          <w:spacing w:val="-4"/>
          <w:sz w:val="22"/>
          <w:vertAlign w:val="subscript"/>
        </w:rPr>
        <w:t>2</w:t>
      </w:r>
      <w:r w:rsidR="004A24C9" w:rsidRPr="00F51006">
        <w:rPr>
          <w:spacing w:val="-4"/>
          <w:sz w:val="22"/>
          <w:vertAlign w:val="subscript"/>
        </w:rPr>
        <w:t xml:space="preserve"> </w:t>
      </w:r>
      <w:r w:rsidRPr="00F51006">
        <w:rPr>
          <w:spacing w:val="-4"/>
          <w:sz w:val="22"/>
        </w:rPr>
        <w:t xml:space="preserve">substituents </w:t>
      </w:r>
      <w:commentRangeEnd w:id="10"/>
      <w:r w:rsidR="008E3631" w:rsidRPr="00F51006">
        <w:rPr>
          <w:rStyle w:val="CommentReference"/>
          <w:lang w:val="en-GB" w:eastAsia="de-DE"/>
        </w:rPr>
        <w:commentReference w:id="10"/>
      </w:r>
      <w:r w:rsidRPr="00F51006">
        <w:rPr>
          <w:spacing w:val="-4"/>
          <w:sz w:val="22"/>
        </w:rPr>
        <w:t xml:space="preserve">have shown satisfactory antibacterial </w:t>
      </w:r>
      <w:commentRangeStart w:id="11"/>
      <w:r w:rsidRPr="00F51006">
        <w:rPr>
          <w:spacing w:val="-4"/>
          <w:sz w:val="22"/>
        </w:rPr>
        <w:t xml:space="preserve">activity, </w:t>
      </w:r>
      <w:commentRangeEnd w:id="11"/>
      <w:r w:rsidR="008E3631" w:rsidRPr="00F51006">
        <w:rPr>
          <w:rStyle w:val="CommentReference"/>
          <w:lang w:val="en-GB" w:eastAsia="de-DE"/>
        </w:rPr>
        <w:commentReference w:id="11"/>
      </w:r>
      <w:r w:rsidRPr="00F51006">
        <w:rPr>
          <w:spacing w:val="-4"/>
          <w:sz w:val="22"/>
        </w:rPr>
        <w:t xml:space="preserve">against </w:t>
      </w:r>
      <w:r w:rsidRPr="00F51006">
        <w:rPr>
          <w:i/>
          <w:iCs/>
          <w:spacing w:val="-4"/>
          <w:sz w:val="22"/>
        </w:rPr>
        <w:t>Pseudomonas aeruginosa</w:t>
      </w:r>
      <w:r w:rsidRPr="00F51006">
        <w:rPr>
          <w:spacing w:val="-4"/>
          <w:sz w:val="22"/>
        </w:rPr>
        <w:t>.</w:t>
      </w:r>
    </w:p>
    <w:tbl>
      <w:tblPr>
        <w:tblW w:w="9960" w:type="dxa"/>
        <w:tblLayout w:type="fixed"/>
        <w:tblCellMar>
          <w:left w:w="0" w:type="dxa"/>
          <w:right w:w="0" w:type="dxa"/>
        </w:tblCellMar>
        <w:tblLook w:val="04A0"/>
      </w:tblPr>
      <w:tblGrid>
        <w:gridCol w:w="1089"/>
        <w:gridCol w:w="1133"/>
        <w:gridCol w:w="1260"/>
        <w:gridCol w:w="1182"/>
        <w:gridCol w:w="1252"/>
        <w:gridCol w:w="1217"/>
        <w:gridCol w:w="1320"/>
        <w:gridCol w:w="1507"/>
      </w:tblGrid>
      <w:tr w:rsidR="003F6A4B" w:rsidRPr="00F51006" w:rsidTr="003F6A4B">
        <w:tc>
          <w:tcPr>
            <w:tcW w:w="9960" w:type="dxa"/>
            <w:gridSpan w:val="8"/>
            <w:tcBorders>
              <w:top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Table IV</w:t>
            </w:r>
            <w:r w:rsidRPr="00F51006">
              <w:rPr>
                <w:bCs/>
                <w:sz w:val="18"/>
                <w:szCs w:val="18"/>
              </w:rPr>
              <w:t> — </w:t>
            </w:r>
            <w:r w:rsidRPr="00F51006">
              <w:rPr>
                <w:sz w:val="18"/>
                <w:szCs w:val="18"/>
              </w:rPr>
              <w:t>Comparative yields (%) of sulphonamides under different conditions</w:t>
            </w:r>
          </w:p>
        </w:tc>
      </w:tr>
      <w:tr w:rsidR="003F6A4B" w:rsidRPr="00F51006" w:rsidTr="003F6A4B">
        <w:tc>
          <w:tcPr>
            <w:tcW w:w="1089" w:type="dxa"/>
            <w:vMerge w:val="restart"/>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Compd</w:t>
            </w:r>
          </w:p>
        </w:tc>
        <w:tc>
          <w:tcPr>
            <w:tcW w:w="1133" w:type="dxa"/>
            <w:vMerge w:val="restart"/>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X</w:t>
            </w:r>
          </w:p>
        </w:tc>
        <w:tc>
          <w:tcPr>
            <w:tcW w:w="2442" w:type="dxa"/>
            <w:gridSpan w:val="2"/>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Conventional heating</w:t>
            </w:r>
          </w:p>
        </w:tc>
        <w:tc>
          <w:tcPr>
            <w:tcW w:w="2469" w:type="dxa"/>
            <w:gridSpan w:val="2"/>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Ultrasonication</w:t>
            </w:r>
          </w:p>
        </w:tc>
        <w:tc>
          <w:tcPr>
            <w:tcW w:w="2827" w:type="dxa"/>
            <w:gridSpan w:val="2"/>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Microwave irradiation</w:t>
            </w:r>
          </w:p>
        </w:tc>
      </w:tr>
      <w:tr w:rsidR="003F6A4B" w:rsidRPr="00F51006" w:rsidTr="003F6A4B">
        <w:trPr>
          <w:trHeight w:val="60"/>
        </w:trPr>
        <w:tc>
          <w:tcPr>
            <w:tcW w:w="1089" w:type="dxa"/>
            <w:vMerge/>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p>
        </w:tc>
        <w:tc>
          <w:tcPr>
            <w:tcW w:w="1133" w:type="dxa"/>
            <w:vMerge/>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Time (h)</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Yield (%)</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Time (min)</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Yield (%)</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Time (min)</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40" w:after="40" w:line="240" w:lineRule="auto"/>
              <w:ind w:left="0" w:firstLine="0"/>
              <w:jc w:val="center"/>
              <w:rPr>
                <w:sz w:val="18"/>
                <w:szCs w:val="18"/>
              </w:rPr>
            </w:pPr>
            <w:r w:rsidRPr="00F51006">
              <w:rPr>
                <w:sz w:val="18"/>
                <w:szCs w:val="18"/>
              </w:rPr>
              <w:t>Yield (%)</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1</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H</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73</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12</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94</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3</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62</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2</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4-Br</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72</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14</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93</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3.5</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61</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3</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4-Cl</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67</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13</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93</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61</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4</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2-F</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70</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12</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91</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4.5</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21</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5</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4-F</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61</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14</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92</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23</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6</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4-OCH</w:t>
            </w:r>
            <w:r w:rsidRPr="00F51006">
              <w:rPr>
                <w:sz w:val="18"/>
                <w:szCs w:val="18"/>
                <w:vertAlign w:val="subscript"/>
              </w:rPr>
              <w:t>3</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76</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11</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95</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3</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64</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7</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4-CH</w:t>
            </w:r>
            <w:r w:rsidRPr="00F51006">
              <w:rPr>
                <w:sz w:val="18"/>
                <w:szCs w:val="18"/>
                <w:vertAlign w:val="subscript"/>
              </w:rPr>
              <w:t>3</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73</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13</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93</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62</w:t>
            </w:r>
          </w:p>
        </w:tc>
      </w:tr>
      <w:tr w:rsidR="003F6A4B" w:rsidRPr="00F51006" w:rsidTr="003F6A4B">
        <w:tc>
          <w:tcPr>
            <w:tcW w:w="1089"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8</w:t>
            </w:r>
          </w:p>
        </w:tc>
        <w:tc>
          <w:tcPr>
            <w:tcW w:w="1133"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2-NO</w:t>
            </w:r>
            <w:r w:rsidRPr="00F51006">
              <w:rPr>
                <w:sz w:val="18"/>
                <w:szCs w:val="18"/>
                <w:vertAlign w:val="subscript"/>
              </w:rPr>
              <w:t>2</w:t>
            </w:r>
          </w:p>
        </w:tc>
        <w:tc>
          <w:tcPr>
            <w:tcW w:w="126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55</w:t>
            </w:r>
          </w:p>
        </w:tc>
        <w:tc>
          <w:tcPr>
            <w:tcW w:w="1252"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15</w:t>
            </w:r>
          </w:p>
        </w:tc>
        <w:tc>
          <w:tcPr>
            <w:tcW w:w="121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91</w:t>
            </w:r>
          </w:p>
        </w:tc>
        <w:tc>
          <w:tcPr>
            <w:tcW w:w="1320"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507" w:type="dxa"/>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57</w:t>
            </w:r>
          </w:p>
        </w:tc>
      </w:tr>
      <w:tr w:rsidR="003F6A4B" w:rsidRPr="00F51006" w:rsidTr="003F6A4B">
        <w:tc>
          <w:tcPr>
            <w:tcW w:w="1089"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b/>
                <w:sz w:val="18"/>
                <w:szCs w:val="18"/>
              </w:rPr>
            </w:pPr>
            <w:r w:rsidRPr="00F51006">
              <w:rPr>
                <w:b/>
                <w:sz w:val="18"/>
                <w:szCs w:val="18"/>
              </w:rPr>
              <w:t>9</w:t>
            </w:r>
          </w:p>
        </w:tc>
        <w:tc>
          <w:tcPr>
            <w:tcW w:w="1133"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4-NO</w:t>
            </w:r>
            <w:r w:rsidRPr="00F51006">
              <w:rPr>
                <w:sz w:val="18"/>
                <w:szCs w:val="18"/>
                <w:vertAlign w:val="subscript"/>
              </w:rPr>
              <w:t>2</w:t>
            </w:r>
          </w:p>
        </w:tc>
        <w:tc>
          <w:tcPr>
            <w:tcW w:w="1260"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6</w:t>
            </w:r>
          </w:p>
        </w:tc>
        <w:tc>
          <w:tcPr>
            <w:tcW w:w="1182"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42</w:t>
            </w:r>
          </w:p>
        </w:tc>
        <w:tc>
          <w:tcPr>
            <w:tcW w:w="1252"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15</w:t>
            </w:r>
          </w:p>
        </w:tc>
        <w:tc>
          <w:tcPr>
            <w:tcW w:w="1217"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91</w:t>
            </w:r>
          </w:p>
        </w:tc>
        <w:tc>
          <w:tcPr>
            <w:tcW w:w="1320"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5</w:t>
            </w:r>
          </w:p>
        </w:tc>
        <w:tc>
          <w:tcPr>
            <w:tcW w:w="1507" w:type="dxa"/>
            <w:tcBorders>
              <w:bottom w:val="single" w:sz="4" w:space="0" w:color="auto"/>
            </w:tcBorders>
          </w:tcPr>
          <w:p w:rsidR="003F6A4B" w:rsidRPr="00F51006" w:rsidRDefault="003F6A4B" w:rsidP="003F6A4B">
            <w:pPr>
              <w:pStyle w:val="F2-BodyText"/>
              <w:framePr w:w="9960" w:wrap="around" w:hAnchor="margin" w:xAlign="center" w:y="625"/>
              <w:widowControl w:val="0"/>
              <w:tabs>
                <w:tab w:val="left" w:pos="-4860"/>
              </w:tabs>
              <w:spacing w:before="10" w:after="10" w:line="240" w:lineRule="auto"/>
              <w:ind w:left="0" w:firstLine="0"/>
              <w:jc w:val="center"/>
              <w:rPr>
                <w:sz w:val="18"/>
                <w:szCs w:val="18"/>
              </w:rPr>
            </w:pPr>
            <w:r w:rsidRPr="00F51006">
              <w:rPr>
                <w:sz w:val="18"/>
                <w:szCs w:val="18"/>
              </w:rPr>
              <w:t>43</w:t>
            </w:r>
          </w:p>
        </w:tc>
      </w:tr>
    </w:tbl>
    <w:p w:rsidR="003F6A4B" w:rsidRPr="00F51006" w:rsidRDefault="003F6A4B" w:rsidP="003F6A4B">
      <w:pPr>
        <w:framePr w:w="9960" w:wrap="around" w:hAnchor="margin" w:xAlign="center" w:y="625"/>
        <w:ind w:left="0" w:firstLine="0"/>
        <w:rPr>
          <w:sz w:val="12"/>
          <w:szCs w:val="12"/>
        </w:rPr>
      </w:pPr>
    </w:p>
    <w:tbl>
      <w:tblPr>
        <w:tblW w:w="4800" w:type="dxa"/>
        <w:tblCellMar>
          <w:left w:w="0" w:type="dxa"/>
          <w:right w:w="0" w:type="dxa"/>
        </w:tblCellMar>
        <w:tblLook w:val="0000"/>
      </w:tblPr>
      <w:tblGrid>
        <w:gridCol w:w="644"/>
        <w:gridCol w:w="780"/>
        <w:gridCol w:w="794"/>
        <w:gridCol w:w="905"/>
        <w:gridCol w:w="599"/>
        <w:gridCol w:w="1078"/>
      </w:tblGrid>
      <w:tr w:rsidR="00864948" w:rsidRPr="00F51006" w:rsidTr="00BF4B68">
        <w:tc>
          <w:tcPr>
            <w:tcW w:w="5000" w:type="pct"/>
            <w:gridSpan w:val="6"/>
            <w:vAlign w:val="center"/>
          </w:tcPr>
          <w:p w:rsidR="00864948" w:rsidRPr="00F51006" w:rsidRDefault="00864948" w:rsidP="00864948">
            <w:pPr>
              <w:framePr w:w="4800" w:wrap="around" w:hAnchor="margin" w:y="3721"/>
              <w:spacing w:before="60" w:after="80"/>
              <w:ind w:left="0" w:firstLine="0"/>
              <w:jc w:val="center"/>
              <w:rPr>
                <w:rFonts w:cs="Times New Roman"/>
                <w:bCs/>
                <w:sz w:val="18"/>
                <w:szCs w:val="18"/>
              </w:rPr>
            </w:pPr>
            <w:r w:rsidRPr="00F51006">
              <w:rPr>
                <w:rFonts w:cs="Times New Roman"/>
                <w:sz w:val="18"/>
                <w:szCs w:val="18"/>
              </w:rPr>
              <w:t>Table V</w:t>
            </w:r>
            <w:r w:rsidRPr="00F51006">
              <w:rPr>
                <w:rFonts w:cs="Times New Roman"/>
                <w:bCs/>
                <w:sz w:val="18"/>
                <w:szCs w:val="18"/>
              </w:rPr>
              <w:t> — </w:t>
            </w:r>
            <w:r w:rsidRPr="00F51006">
              <w:rPr>
                <w:rFonts w:cs="Times New Roman"/>
                <w:sz w:val="18"/>
                <w:szCs w:val="18"/>
              </w:rPr>
              <w:t xml:space="preserve">Antibacterial activities of </w:t>
            </w:r>
            <w:r w:rsidRPr="00F51006">
              <w:rPr>
                <w:rFonts w:cs="Times New Roman"/>
                <w:i/>
                <w:sz w:val="18"/>
                <w:szCs w:val="18"/>
              </w:rPr>
              <w:t>N</w:t>
            </w:r>
            <w:r w:rsidRPr="00F51006">
              <w:rPr>
                <w:rFonts w:cs="Times New Roman"/>
                <w:sz w:val="18"/>
                <w:szCs w:val="18"/>
              </w:rPr>
              <w:t>-(2,4-difluorophenyl) substituted phenyl sulphonamides</w:t>
            </w:r>
          </w:p>
        </w:tc>
      </w:tr>
      <w:tr w:rsidR="00864948" w:rsidRPr="00F51006" w:rsidTr="00BF4B68">
        <w:tc>
          <w:tcPr>
            <w:tcW w:w="670" w:type="pct"/>
            <w:vMerge w:val="restart"/>
            <w:vAlign w:val="center"/>
          </w:tcPr>
          <w:p w:rsidR="00864948" w:rsidRPr="00F51006" w:rsidRDefault="00864948" w:rsidP="00864948">
            <w:pPr>
              <w:framePr w:w="4800" w:wrap="around" w:hAnchor="margin" w:y="3721"/>
              <w:ind w:left="0" w:firstLine="0"/>
              <w:jc w:val="center"/>
              <w:rPr>
                <w:rFonts w:cs="Times New Roman"/>
                <w:bCs/>
                <w:sz w:val="18"/>
                <w:szCs w:val="18"/>
              </w:rPr>
            </w:pPr>
            <w:r w:rsidRPr="00F51006">
              <w:rPr>
                <w:rFonts w:cs="Times New Roman"/>
                <w:bCs/>
                <w:sz w:val="18"/>
                <w:szCs w:val="18"/>
              </w:rPr>
              <w:t>Compd</w:t>
            </w:r>
          </w:p>
        </w:tc>
        <w:tc>
          <w:tcPr>
            <w:tcW w:w="813" w:type="pct"/>
            <w:vMerge w:val="restart"/>
            <w:vAlign w:val="center"/>
          </w:tcPr>
          <w:p w:rsidR="00864948" w:rsidRPr="00F51006" w:rsidRDefault="00864948" w:rsidP="00864948">
            <w:pPr>
              <w:framePr w:w="4800" w:wrap="around" w:hAnchor="margin" w:y="3721"/>
              <w:ind w:left="0" w:firstLine="0"/>
              <w:jc w:val="center"/>
              <w:rPr>
                <w:rFonts w:cs="Times New Roman"/>
                <w:bCs/>
                <w:sz w:val="18"/>
                <w:szCs w:val="18"/>
              </w:rPr>
            </w:pPr>
            <w:r w:rsidRPr="00F51006">
              <w:rPr>
                <w:rFonts w:cs="Times New Roman"/>
                <w:bCs/>
                <w:sz w:val="18"/>
                <w:szCs w:val="18"/>
              </w:rPr>
              <w:t>X</w:t>
            </w:r>
          </w:p>
        </w:tc>
        <w:tc>
          <w:tcPr>
            <w:tcW w:w="3518" w:type="pct"/>
            <w:gridSpan w:val="4"/>
            <w:vAlign w:val="center"/>
          </w:tcPr>
          <w:p w:rsidR="00864948" w:rsidRPr="00F51006" w:rsidRDefault="00864948" w:rsidP="00864948">
            <w:pPr>
              <w:framePr w:w="4800" w:wrap="around" w:hAnchor="margin" w:y="3721"/>
              <w:ind w:left="0" w:firstLine="0"/>
              <w:jc w:val="center"/>
              <w:rPr>
                <w:rFonts w:cs="Times New Roman"/>
                <w:bCs/>
                <w:sz w:val="18"/>
                <w:szCs w:val="18"/>
              </w:rPr>
            </w:pPr>
            <w:r w:rsidRPr="00F51006">
              <w:rPr>
                <w:rFonts w:cs="Times New Roman"/>
                <w:bCs/>
                <w:sz w:val="18"/>
                <w:szCs w:val="18"/>
              </w:rPr>
              <w:t>Zone of inhibition (mm)</w:t>
            </w:r>
          </w:p>
        </w:tc>
      </w:tr>
      <w:tr w:rsidR="00864948" w:rsidRPr="00F51006" w:rsidTr="00BF4B68">
        <w:tc>
          <w:tcPr>
            <w:tcW w:w="670" w:type="pct"/>
            <w:vMerge/>
            <w:vAlign w:val="center"/>
          </w:tcPr>
          <w:p w:rsidR="00864948" w:rsidRPr="00F51006" w:rsidRDefault="00864948" w:rsidP="00864948">
            <w:pPr>
              <w:framePr w:w="4800" w:wrap="around" w:hAnchor="margin" w:y="3721"/>
              <w:ind w:left="0" w:firstLine="0"/>
              <w:jc w:val="center"/>
              <w:rPr>
                <w:rFonts w:cs="Times New Roman"/>
                <w:bCs/>
                <w:sz w:val="18"/>
                <w:szCs w:val="18"/>
              </w:rPr>
            </w:pPr>
          </w:p>
        </w:tc>
        <w:tc>
          <w:tcPr>
            <w:tcW w:w="813" w:type="pct"/>
            <w:vMerge/>
            <w:vAlign w:val="center"/>
          </w:tcPr>
          <w:p w:rsidR="00864948" w:rsidRPr="00F51006" w:rsidRDefault="00864948" w:rsidP="00864948">
            <w:pPr>
              <w:framePr w:w="4800" w:wrap="around" w:hAnchor="margin" w:y="3721"/>
              <w:ind w:left="0" w:firstLine="0"/>
              <w:jc w:val="center"/>
              <w:rPr>
                <w:rFonts w:cs="Times New Roman"/>
                <w:bCs/>
                <w:sz w:val="18"/>
                <w:szCs w:val="18"/>
              </w:rPr>
            </w:pPr>
          </w:p>
        </w:tc>
        <w:tc>
          <w:tcPr>
            <w:tcW w:w="1770" w:type="pct"/>
            <w:gridSpan w:val="2"/>
            <w:vAlign w:val="center"/>
          </w:tcPr>
          <w:p w:rsidR="00864948" w:rsidRPr="00F51006" w:rsidRDefault="00864948" w:rsidP="00864948">
            <w:pPr>
              <w:framePr w:w="4800" w:wrap="around" w:hAnchor="margin" w:y="3721"/>
              <w:ind w:left="0" w:firstLine="0"/>
              <w:jc w:val="center"/>
              <w:rPr>
                <w:rFonts w:cs="Times New Roman"/>
                <w:bCs/>
                <w:sz w:val="18"/>
                <w:szCs w:val="18"/>
              </w:rPr>
            </w:pPr>
            <w:r w:rsidRPr="00F51006">
              <w:rPr>
                <w:rFonts w:cs="Times New Roman"/>
                <w:bCs/>
                <w:sz w:val="18"/>
                <w:szCs w:val="18"/>
              </w:rPr>
              <w:t>Gram-positive</w:t>
            </w:r>
          </w:p>
        </w:tc>
        <w:tc>
          <w:tcPr>
            <w:tcW w:w="1748" w:type="pct"/>
            <w:gridSpan w:val="2"/>
            <w:vAlign w:val="center"/>
          </w:tcPr>
          <w:p w:rsidR="00864948" w:rsidRPr="00F51006" w:rsidRDefault="00864948" w:rsidP="00864948">
            <w:pPr>
              <w:framePr w:w="4800" w:wrap="around" w:hAnchor="margin" w:y="3721"/>
              <w:ind w:left="0" w:firstLine="0"/>
              <w:jc w:val="center"/>
              <w:rPr>
                <w:rFonts w:cs="Times New Roman"/>
                <w:bCs/>
                <w:sz w:val="18"/>
                <w:szCs w:val="18"/>
              </w:rPr>
            </w:pPr>
            <w:r w:rsidRPr="00F51006">
              <w:rPr>
                <w:rFonts w:cs="Times New Roman"/>
                <w:bCs/>
                <w:sz w:val="18"/>
                <w:szCs w:val="18"/>
              </w:rPr>
              <w:t>Gram-negative</w:t>
            </w:r>
          </w:p>
        </w:tc>
      </w:tr>
      <w:tr w:rsidR="00864948" w:rsidRPr="00F51006" w:rsidTr="00BF4B68">
        <w:tc>
          <w:tcPr>
            <w:tcW w:w="670" w:type="pct"/>
            <w:vMerge/>
            <w:vAlign w:val="center"/>
          </w:tcPr>
          <w:p w:rsidR="00864948" w:rsidRPr="00F51006" w:rsidRDefault="00864948" w:rsidP="00864948">
            <w:pPr>
              <w:framePr w:w="4800" w:wrap="around" w:hAnchor="margin" w:y="3721"/>
              <w:ind w:left="0" w:firstLine="0"/>
              <w:jc w:val="center"/>
              <w:rPr>
                <w:rFonts w:cs="Times New Roman"/>
                <w:bCs/>
                <w:sz w:val="18"/>
                <w:szCs w:val="18"/>
              </w:rPr>
            </w:pPr>
          </w:p>
        </w:tc>
        <w:tc>
          <w:tcPr>
            <w:tcW w:w="813" w:type="pct"/>
            <w:vMerge/>
            <w:vAlign w:val="center"/>
          </w:tcPr>
          <w:p w:rsidR="00864948" w:rsidRPr="00F51006" w:rsidRDefault="00864948" w:rsidP="00864948">
            <w:pPr>
              <w:framePr w:w="4800" w:wrap="around" w:hAnchor="margin" w:y="3721"/>
              <w:ind w:left="0" w:firstLine="0"/>
              <w:jc w:val="center"/>
              <w:rPr>
                <w:rFonts w:cs="Times New Roman"/>
                <w:bCs/>
                <w:sz w:val="18"/>
                <w:szCs w:val="18"/>
              </w:rPr>
            </w:pPr>
          </w:p>
        </w:tc>
        <w:tc>
          <w:tcPr>
            <w:tcW w:w="827" w:type="pct"/>
            <w:vAlign w:val="center"/>
          </w:tcPr>
          <w:p w:rsidR="00864948" w:rsidRPr="00F51006" w:rsidRDefault="00864948" w:rsidP="00864948">
            <w:pPr>
              <w:framePr w:w="4800" w:wrap="around" w:hAnchor="margin" w:y="3721"/>
              <w:ind w:left="0" w:firstLine="0"/>
              <w:jc w:val="center"/>
              <w:rPr>
                <w:rFonts w:cs="Times New Roman"/>
                <w:i/>
                <w:iCs/>
                <w:sz w:val="18"/>
                <w:szCs w:val="18"/>
              </w:rPr>
            </w:pPr>
            <w:r w:rsidRPr="00F51006">
              <w:rPr>
                <w:rFonts w:cs="Times New Roman"/>
                <w:i/>
                <w:iCs/>
                <w:sz w:val="18"/>
                <w:szCs w:val="18"/>
              </w:rPr>
              <w:t>M. luteus</w:t>
            </w:r>
          </w:p>
        </w:tc>
        <w:tc>
          <w:tcPr>
            <w:tcW w:w="943" w:type="pct"/>
            <w:vAlign w:val="center"/>
          </w:tcPr>
          <w:p w:rsidR="00864948" w:rsidRPr="00F51006" w:rsidRDefault="00864948" w:rsidP="00864948">
            <w:pPr>
              <w:framePr w:w="4800" w:wrap="around" w:hAnchor="margin" w:y="3721"/>
              <w:ind w:left="0" w:firstLine="0"/>
              <w:jc w:val="center"/>
              <w:rPr>
                <w:rFonts w:cs="Times New Roman"/>
                <w:i/>
                <w:iCs/>
                <w:sz w:val="18"/>
                <w:szCs w:val="18"/>
              </w:rPr>
            </w:pPr>
            <w:r w:rsidRPr="00F51006">
              <w:rPr>
                <w:rFonts w:cs="Times New Roman"/>
                <w:i/>
                <w:iCs/>
                <w:sz w:val="18"/>
                <w:szCs w:val="18"/>
              </w:rPr>
              <w:t>S. aureus</w:t>
            </w:r>
          </w:p>
        </w:tc>
        <w:tc>
          <w:tcPr>
            <w:tcW w:w="624" w:type="pct"/>
            <w:vAlign w:val="center"/>
          </w:tcPr>
          <w:p w:rsidR="00864948" w:rsidRPr="00F51006" w:rsidRDefault="00864948" w:rsidP="00864948">
            <w:pPr>
              <w:framePr w:w="4800" w:wrap="around" w:hAnchor="margin" w:y="3721"/>
              <w:ind w:left="0" w:firstLine="0"/>
              <w:jc w:val="center"/>
              <w:rPr>
                <w:rFonts w:cs="Times New Roman"/>
                <w:i/>
                <w:iCs/>
                <w:sz w:val="18"/>
                <w:szCs w:val="18"/>
              </w:rPr>
            </w:pPr>
            <w:r w:rsidRPr="00F51006">
              <w:rPr>
                <w:rFonts w:cs="Times New Roman"/>
                <w:i/>
                <w:iCs/>
                <w:sz w:val="18"/>
                <w:szCs w:val="18"/>
              </w:rPr>
              <w:t>E. coli</w:t>
            </w:r>
          </w:p>
        </w:tc>
        <w:tc>
          <w:tcPr>
            <w:tcW w:w="1124" w:type="pct"/>
            <w:vAlign w:val="center"/>
          </w:tcPr>
          <w:p w:rsidR="00864948" w:rsidRPr="00F51006" w:rsidRDefault="00864948" w:rsidP="00864948">
            <w:pPr>
              <w:framePr w:w="4800" w:wrap="around" w:hAnchor="margin" w:y="3721"/>
              <w:ind w:left="0" w:firstLine="0"/>
              <w:jc w:val="center"/>
              <w:rPr>
                <w:rFonts w:cs="Times New Roman"/>
                <w:i/>
                <w:iCs/>
                <w:sz w:val="18"/>
                <w:szCs w:val="18"/>
              </w:rPr>
            </w:pPr>
            <w:r w:rsidRPr="00F51006">
              <w:rPr>
                <w:rFonts w:cs="Times New Roman"/>
                <w:i/>
                <w:iCs/>
                <w:sz w:val="18"/>
                <w:szCs w:val="18"/>
              </w:rPr>
              <w:t>P. aeruginosa</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1</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H</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2</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4-Br</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3</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4-Cl</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4</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2-F</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5</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4-F</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8</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6</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4-OCH</w:t>
            </w:r>
            <w:r w:rsidRPr="00F51006">
              <w:rPr>
                <w:rFonts w:cs="Times New Roman"/>
                <w:sz w:val="18"/>
                <w:szCs w:val="18"/>
                <w:vertAlign w:val="subscript"/>
              </w:rPr>
              <w:t>3</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7</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4-CH</w:t>
            </w:r>
            <w:r w:rsidRPr="00F51006">
              <w:rPr>
                <w:rFonts w:cs="Times New Roman"/>
                <w:sz w:val="18"/>
                <w:szCs w:val="18"/>
                <w:vertAlign w:val="subscript"/>
              </w:rPr>
              <w:t>3</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8</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8</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8</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2-NO</w:t>
            </w:r>
            <w:r w:rsidRPr="00F51006">
              <w:rPr>
                <w:rFonts w:cs="Times New Roman"/>
                <w:sz w:val="18"/>
                <w:szCs w:val="18"/>
                <w:vertAlign w:val="subscript"/>
              </w:rPr>
              <w:t>2</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8</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9</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4-NO</w:t>
            </w:r>
            <w:r w:rsidRPr="00F51006">
              <w:rPr>
                <w:rFonts w:cs="Times New Roman"/>
                <w:sz w:val="18"/>
                <w:szCs w:val="18"/>
                <w:vertAlign w:val="subscript"/>
              </w:rPr>
              <w:t>2</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6</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7</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Standard</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Ampicillin</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11</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12</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12</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13</w:t>
            </w:r>
          </w:p>
        </w:tc>
      </w:tr>
      <w:tr w:rsidR="00864948" w:rsidRPr="00F51006" w:rsidTr="00BF4B68">
        <w:tc>
          <w:tcPr>
            <w:tcW w:w="670"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Control</w:t>
            </w:r>
          </w:p>
        </w:tc>
        <w:tc>
          <w:tcPr>
            <w:tcW w:w="813" w:type="pct"/>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DMSO</w:t>
            </w:r>
          </w:p>
        </w:tc>
        <w:tc>
          <w:tcPr>
            <w:tcW w:w="827"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943"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6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c>
          <w:tcPr>
            <w:tcW w:w="1124" w:type="pct"/>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sz w:val="18"/>
                <w:szCs w:val="18"/>
              </w:rPr>
              <w:t>−</w:t>
            </w:r>
          </w:p>
        </w:tc>
      </w:tr>
      <w:tr w:rsidR="00864948" w:rsidRPr="00F51006" w:rsidTr="00BF4B68">
        <w:tc>
          <w:tcPr>
            <w:tcW w:w="5000" w:type="pct"/>
            <w:gridSpan w:val="6"/>
          </w:tcPr>
          <w:p w:rsidR="00864948" w:rsidRPr="00F51006" w:rsidRDefault="00864948" w:rsidP="00864948">
            <w:pPr>
              <w:framePr w:w="4800" w:wrap="around" w:hAnchor="margin" w:y="3721"/>
              <w:spacing w:before="10" w:after="10"/>
              <w:ind w:left="0" w:firstLine="0"/>
              <w:rPr>
                <w:sz w:val="18"/>
                <w:szCs w:val="18"/>
              </w:rPr>
            </w:pPr>
            <w:r w:rsidRPr="00F51006">
              <w:rPr>
                <w:sz w:val="18"/>
                <w:szCs w:val="18"/>
              </w:rPr>
              <w:t>−Signifies no inhibition</w:t>
            </w:r>
          </w:p>
        </w:tc>
      </w:tr>
    </w:tbl>
    <w:p w:rsidR="00864948" w:rsidRPr="00F51006" w:rsidRDefault="00864948" w:rsidP="00864948">
      <w:pPr>
        <w:framePr w:w="4800" w:wrap="around" w:hAnchor="margin" w:y="3721"/>
        <w:ind w:left="0" w:firstLine="0"/>
        <w:rPr>
          <w:rFonts w:cs="Times New Roman"/>
          <w:spacing w:val="4"/>
          <w:sz w:val="10"/>
          <w:szCs w:val="10"/>
        </w:rPr>
      </w:pPr>
    </w:p>
    <w:tbl>
      <w:tblPr>
        <w:tblW w:w="4800" w:type="dxa"/>
        <w:tblCellMar>
          <w:left w:w="0" w:type="dxa"/>
          <w:right w:w="0" w:type="dxa"/>
        </w:tblCellMar>
        <w:tblLook w:val="0000"/>
      </w:tblPr>
      <w:tblGrid>
        <w:gridCol w:w="868"/>
        <w:gridCol w:w="1052"/>
        <w:gridCol w:w="1311"/>
        <w:gridCol w:w="1569"/>
      </w:tblGrid>
      <w:tr w:rsidR="00864948" w:rsidRPr="00F51006" w:rsidTr="00862C61">
        <w:tc>
          <w:tcPr>
            <w:tcW w:w="4800" w:type="dxa"/>
            <w:gridSpan w:val="4"/>
            <w:tcBorders>
              <w:top w:val="single" w:sz="4" w:space="0" w:color="auto"/>
            </w:tcBorders>
            <w:vAlign w:val="center"/>
          </w:tcPr>
          <w:p w:rsidR="00864948" w:rsidRPr="00F51006" w:rsidRDefault="00864948" w:rsidP="00864948">
            <w:pPr>
              <w:framePr w:w="4800" w:wrap="around" w:hAnchor="margin" w:y="3721"/>
              <w:spacing w:before="40" w:after="20"/>
              <w:ind w:left="0" w:firstLine="0"/>
              <w:jc w:val="center"/>
              <w:rPr>
                <w:rFonts w:cs="Times New Roman"/>
                <w:bCs/>
                <w:sz w:val="18"/>
                <w:szCs w:val="18"/>
              </w:rPr>
            </w:pPr>
            <w:r w:rsidRPr="00F51006">
              <w:rPr>
                <w:rFonts w:cs="Times New Roman"/>
                <w:sz w:val="18"/>
                <w:szCs w:val="18"/>
              </w:rPr>
              <w:t>Table VI</w:t>
            </w:r>
            <w:r w:rsidRPr="00F51006">
              <w:rPr>
                <w:rFonts w:cs="Times New Roman"/>
                <w:bCs/>
                <w:sz w:val="18"/>
                <w:szCs w:val="18"/>
              </w:rPr>
              <w:t> — </w:t>
            </w:r>
            <w:r w:rsidRPr="00F51006">
              <w:rPr>
                <w:rFonts w:cs="Times New Roman"/>
                <w:spacing w:val="4"/>
                <w:sz w:val="18"/>
                <w:szCs w:val="18"/>
              </w:rPr>
              <w:t xml:space="preserve">Antifungal activities of </w:t>
            </w:r>
            <w:r w:rsidRPr="00F51006">
              <w:rPr>
                <w:rFonts w:cs="Times New Roman"/>
                <w:i/>
                <w:sz w:val="18"/>
                <w:szCs w:val="18"/>
              </w:rPr>
              <w:t>N</w:t>
            </w:r>
            <w:r w:rsidRPr="00F51006">
              <w:rPr>
                <w:rFonts w:cs="Times New Roman"/>
                <w:sz w:val="18"/>
                <w:szCs w:val="18"/>
              </w:rPr>
              <w:t>-(2,4-difluorophenyl)substituted benzene sulphonamides</w:t>
            </w:r>
          </w:p>
        </w:tc>
      </w:tr>
      <w:tr w:rsidR="00864948" w:rsidRPr="00F51006" w:rsidTr="00862C61">
        <w:tc>
          <w:tcPr>
            <w:tcW w:w="868" w:type="dxa"/>
            <w:vMerge w:val="restart"/>
            <w:vAlign w:val="center"/>
          </w:tcPr>
          <w:p w:rsidR="00864948" w:rsidRPr="00F51006" w:rsidRDefault="00864948" w:rsidP="00864948">
            <w:pPr>
              <w:framePr w:w="4800" w:wrap="around" w:hAnchor="margin" w:y="3721"/>
              <w:spacing w:before="40" w:after="40"/>
              <w:ind w:left="0" w:firstLine="0"/>
              <w:jc w:val="center"/>
              <w:rPr>
                <w:rFonts w:cs="Times New Roman"/>
                <w:bCs/>
                <w:sz w:val="18"/>
                <w:szCs w:val="18"/>
              </w:rPr>
            </w:pPr>
            <w:r w:rsidRPr="00F51006">
              <w:rPr>
                <w:rFonts w:cs="Times New Roman"/>
                <w:bCs/>
                <w:sz w:val="18"/>
                <w:szCs w:val="18"/>
              </w:rPr>
              <w:t>Compd</w:t>
            </w:r>
          </w:p>
        </w:tc>
        <w:tc>
          <w:tcPr>
            <w:tcW w:w="1052" w:type="dxa"/>
            <w:vMerge w:val="restart"/>
            <w:vAlign w:val="center"/>
          </w:tcPr>
          <w:p w:rsidR="00864948" w:rsidRPr="00F51006" w:rsidRDefault="00864948" w:rsidP="00864948">
            <w:pPr>
              <w:framePr w:w="4800" w:wrap="around" w:hAnchor="margin" w:y="3721"/>
              <w:spacing w:before="40" w:after="40"/>
              <w:ind w:left="0" w:firstLine="0"/>
              <w:jc w:val="center"/>
              <w:rPr>
                <w:rFonts w:cs="Times New Roman"/>
                <w:bCs/>
                <w:sz w:val="18"/>
                <w:szCs w:val="18"/>
              </w:rPr>
            </w:pPr>
            <w:r w:rsidRPr="00F51006">
              <w:rPr>
                <w:rFonts w:cs="Times New Roman"/>
                <w:bCs/>
                <w:sz w:val="18"/>
                <w:szCs w:val="18"/>
              </w:rPr>
              <w:t>X</w:t>
            </w:r>
          </w:p>
        </w:tc>
        <w:tc>
          <w:tcPr>
            <w:tcW w:w="2880" w:type="dxa"/>
            <w:gridSpan w:val="2"/>
            <w:vAlign w:val="center"/>
          </w:tcPr>
          <w:p w:rsidR="00864948" w:rsidRPr="00F51006" w:rsidRDefault="00864948" w:rsidP="00864948">
            <w:pPr>
              <w:framePr w:w="4800" w:wrap="around" w:hAnchor="margin" w:y="3721"/>
              <w:spacing w:before="40" w:after="40"/>
              <w:ind w:left="0" w:firstLine="0"/>
              <w:jc w:val="center"/>
              <w:rPr>
                <w:rFonts w:cs="Times New Roman"/>
                <w:bCs/>
                <w:sz w:val="18"/>
                <w:szCs w:val="18"/>
              </w:rPr>
            </w:pPr>
            <w:r w:rsidRPr="00F51006">
              <w:rPr>
                <w:rFonts w:cs="Times New Roman"/>
                <w:bCs/>
                <w:sz w:val="18"/>
                <w:szCs w:val="18"/>
              </w:rPr>
              <w:t>Zone of inhibition (mm)</w:t>
            </w:r>
          </w:p>
        </w:tc>
      </w:tr>
      <w:tr w:rsidR="00864948" w:rsidRPr="00F51006" w:rsidTr="00862C61">
        <w:tc>
          <w:tcPr>
            <w:tcW w:w="868" w:type="dxa"/>
            <w:vMerge/>
            <w:vAlign w:val="center"/>
          </w:tcPr>
          <w:p w:rsidR="00864948" w:rsidRPr="00F51006" w:rsidRDefault="00864948" w:rsidP="00864948">
            <w:pPr>
              <w:framePr w:w="4800" w:wrap="around" w:hAnchor="margin" w:y="3721"/>
              <w:spacing w:before="40" w:after="40"/>
              <w:ind w:left="0" w:firstLine="0"/>
              <w:jc w:val="center"/>
              <w:rPr>
                <w:rFonts w:cs="Times New Roman"/>
                <w:bCs/>
                <w:sz w:val="18"/>
                <w:szCs w:val="18"/>
              </w:rPr>
            </w:pPr>
          </w:p>
        </w:tc>
        <w:tc>
          <w:tcPr>
            <w:tcW w:w="1052" w:type="dxa"/>
            <w:vMerge/>
            <w:vAlign w:val="center"/>
          </w:tcPr>
          <w:p w:rsidR="00864948" w:rsidRPr="00F51006" w:rsidRDefault="00864948" w:rsidP="00864948">
            <w:pPr>
              <w:framePr w:w="4800" w:wrap="around" w:hAnchor="margin" w:y="3721"/>
              <w:spacing w:before="40" w:after="40"/>
              <w:ind w:left="0" w:firstLine="0"/>
              <w:jc w:val="center"/>
              <w:rPr>
                <w:rFonts w:cs="Times New Roman"/>
                <w:bCs/>
                <w:sz w:val="18"/>
                <w:szCs w:val="18"/>
              </w:rPr>
            </w:pPr>
          </w:p>
        </w:tc>
        <w:tc>
          <w:tcPr>
            <w:tcW w:w="1311" w:type="dxa"/>
            <w:vAlign w:val="center"/>
          </w:tcPr>
          <w:p w:rsidR="00864948" w:rsidRPr="00F51006" w:rsidRDefault="00864948" w:rsidP="00864948">
            <w:pPr>
              <w:framePr w:w="4800" w:wrap="around" w:hAnchor="margin" w:y="3721"/>
              <w:spacing w:before="40" w:after="40"/>
              <w:ind w:left="0" w:firstLine="0"/>
              <w:jc w:val="center"/>
              <w:rPr>
                <w:rFonts w:cs="Times New Roman"/>
                <w:i/>
                <w:sz w:val="18"/>
                <w:szCs w:val="18"/>
              </w:rPr>
            </w:pPr>
            <w:r w:rsidRPr="00F51006">
              <w:rPr>
                <w:rFonts w:cs="Times New Roman"/>
                <w:i/>
                <w:sz w:val="18"/>
                <w:szCs w:val="18"/>
              </w:rPr>
              <w:t>Aspergillus niger</w:t>
            </w:r>
          </w:p>
        </w:tc>
        <w:tc>
          <w:tcPr>
            <w:tcW w:w="1569" w:type="dxa"/>
            <w:vAlign w:val="center"/>
          </w:tcPr>
          <w:p w:rsidR="00864948" w:rsidRPr="00F51006" w:rsidRDefault="00864948" w:rsidP="00864948">
            <w:pPr>
              <w:framePr w:w="4800" w:wrap="around" w:hAnchor="margin" w:y="3721"/>
              <w:spacing w:before="40" w:after="40"/>
              <w:ind w:left="0" w:firstLine="0"/>
              <w:jc w:val="center"/>
              <w:rPr>
                <w:rFonts w:cs="Times New Roman"/>
                <w:i/>
                <w:sz w:val="18"/>
                <w:szCs w:val="18"/>
              </w:rPr>
            </w:pPr>
            <w:r w:rsidRPr="00F51006">
              <w:rPr>
                <w:rFonts w:cs="Times New Roman"/>
                <w:i/>
                <w:sz w:val="18"/>
                <w:szCs w:val="18"/>
              </w:rPr>
              <w:t>Trichoderma viride</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1</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H</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8</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12</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2</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4-Br</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8</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11</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3</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4-Cl</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9</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10</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4</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2-F</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9</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5</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vertAlign w:val="subscript"/>
              </w:rPr>
            </w:pPr>
            <w:r w:rsidRPr="00F51006">
              <w:rPr>
                <w:rFonts w:cs="Times New Roman"/>
                <w:sz w:val="18"/>
                <w:szCs w:val="18"/>
              </w:rPr>
              <w:t>4-F</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7</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12</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6</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vertAlign w:val="subscript"/>
              </w:rPr>
            </w:pPr>
            <w:r w:rsidRPr="00F51006">
              <w:rPr>
                <w:rFonts w:cs="Times New Roman"/>
                <w:sz w:val="18"/>
                <w:szCs w:val="18"/>
              </w:rPr>
              <w:t>4-OCH</w:t>
            </w:r>
            <w:r w:rsidRPr="00F51006">
              <w:rPr>
                <w:rFonts w:cs="Times New Roman"/>
                <w:sz w:val="18"/>
                <w:szCs w:val="18"/>
                <w:vertAlign w:val="subscript"/>
              </w:rPr>
              <w:t>3</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8</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7</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vertAlign w:val="subscript"/>
              </w:rPr>
            </w:pPr>
            <w:r w:rsidRPr="00F51006">
              <w:rPr>
                <w:rFonts w:cs="Times New Roman"/>
                <w:sz w:val="18"/>
                <w:szCs w:val="18"/>
              </w:rPr>
              <w:t>4-CH</w:t>
            </w:r>
            <w:r w:rsidRPr="00F51006">
              <w:rPr>
                <w:rFonts w:cs="Times New Roman"/>
                <w:sz w:val="18"/>
                <w:szCs w:val="18"/>
                <w:vertAlign w:val="subscript"/>
              </w:rPr>
              <w:t>3</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7</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8</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vertAlign w:val="subscript"/>
              </w:rPr>
            </w:pPr>
            <w:r w:rsidRPr="00F51006">
              <w:rPr>
                <w:rFonts w:cs="Times New Roman"/>
                <w:sz w:val="18"/>
                <w:szCs w:val="18"/>
              </w:rPr>
              <w:t>2-NO</w:t>
            </w:r>
            <w:r w:rsidRPr="00F51006">
              <w:rPr>
                <w:rFonts w:cs="Times New Roman"/>
                <w:sz w:val="18"/>
                <w:szCs w:val="18"/>
                <w:vertAlign w:val="subscript"/>
              </w:rPr>
              <w:t>2</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8</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8</w:t>
            </w:r>
          </w:p>
        </w:tc>
      </w:tr>
      <w:tr w:rsidR="00864948" w:rsidRPr="00F51006" w:rsidTr="00862C61">
        <w:tc>
          <w:tcPr>
            <w:tcW w:w="868" w:type="dxa"/>
          </w:tcPr>
          <w:p w:rsidR="00864948" w:rsidRPr="00F51006" w:rsidRDefault="00864948" w:rsidP="00864948">
            <w:pPr>
              <w:framePr w:w="4800" w:wrap="around" w:hAnchor="margin" w:y="3721"/>
              <w:spacing w:before="10" w:after="10"/>
              <w:ind w:left="0" w:firstLine="0"/>
              <w:jc w:val="center"/>
              <w:rPr>
                <w:rFonts w:cs="Times New Roman"/>
                <w:b/>
                <w:sz w:val="18"/>
                <w:szCs w:val="18"/>
              </w:rPr>
            </w:pPr>
            <w:r w:rsidRPr="00F51006">
              <w:rPr>
                <w:rFonts w:cs="Times New Roman"/>
                <w:b/>
                <w:sz w:val="18"/>
                <w:szCs w:val="18"/>
              </w:rPr>
              <w:t>9</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vertAlign w:val="subscript"/>
              </w:rPr>
            </w:pPr>
            <w:r w:rsidRPr="00F51006">
              <w:rPr>
                <w:rFonts w:cs="Times New Roman"/>
                <w:sz w:val="18"/>
                <w:szCs w:val="18"/>
              </w:rPr>
              <w:t>4-NO</w:t>
            </w:r>
            <w:r w:rsidRPr="00F51006">
              <w:rPr>
                <w:rFonts w:cs="Times New Roman"/>
                <w:sz w:val="18"/>
                <w:szCs w:val="18"/>
                <w:vertAlign w:val="subscript"/>
              </w:rPr>
              <w:t>2</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9</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w:t>
            </w:r>
          </w:p>
        </w:tc>
      </w:tr>
      <w:tr w:rsidR="00864948" w:rsidRPr="00F51006" w:rsidTr="00862C61">
        <w:tc>
          <w:tcPr>
            <w:tcW w:w="868"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lang w:bidi="ta-IN"/>
              </w:rPr>
            </w:pPr>
            <w:r w:rsidRPr="00F51006">
              <w:rPr>
                <w:rFonts w:cs="Times New Roman"/>
                <w:sz w:val="18"/>
                <w:szCs w:val="18"/>
                <w:lang w:bidi="ta-IN"/>
              </w:rPr>
              <w:t>Standard</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bCs/>
                <w:sz w:val="18"/>
                <w:szCs w:val="18"/>
                <w:lang w:bidi="ta-IN"/>
              </w:rPr>
            </w:pPr>
            <w:r w:rsidRPr="00F51006">
              <w:rPr>
                <w:rFonts w:cs="Times New Roman"/>
                <w:sz w:val="18"/>
                <w:szCs w:val="18"/>
              </w:rPr>
              <w:t>Miconazole</w:t>
            </w:r>
          </w:p>
        </w:tc>
        <w:tc>
          <w:tcPr>
            <w:tcW w:w="1311"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13</w:t>
            </w:r>
          </w:p>
        </w:tc>
        <w:tc>
          <w:tcPr>
            <w:tcW w:w="1569" w:type="dxa"/>
            <w:vAlign w:val="center"/>
          </w:tcPr>
          <w:p w:rsidR="00864948" w:rsidRPr="00F51006" w:rsidRDefault="00864948" w:rsidP="00864948">
            <w:pPr>
              <w:pStyle w:val="NoSpacing"/>
              <w:framePr w:w="4800" w:wrap="around" w:hAnchor="margin" w:y="3721"/>
              <w:widowControl w:val="0"/>
              <w:spacing w:before="10" w:after="10"/>
              <w:ind w:left="0" w:firstLine="0"/>
              <w:jc w:val="center"/>
              <w:rPr>
                <w:sz w:val="18"/>
                <w:szCs w:val="18"/>
              </w:rPr>
            </w:pPr>
            <w:r w:rsidRPr="00F51006">
              <w:rPr>
                <w:sz w:val="18"/>
                <w:szCs w:val="18"/>
              </w:rPr>
              <w:t>14</w:t>
            </w:r>
          </w:p>
        </w:tc>
      </w:tr>
      <w:tr w:rsidR="00864948" w:rsidRPr="00F51006" w:rsidTr="00862C61">
        <w:tc>
          <w:tcPr>
            <w:tcW w:w="868"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lang w:bidi="ta-IN"/>
              </w:rPr>
            </w:pPr>
            <w:r w:rsidRPr="00F51006">
              <w:rPr>
                <w:rFonts w:cs="Times New Roman"/>
                <w:sz w:val="18"/>
                <w:szCs w:val="18"/>
                <w:lang w:bidi="ta-IN"/>
              </w:rPr>
              <w:t>Control</w:t>
            </w:r>
          </w:p>
        </w:tc>
        <w:tc>
          <w:tcPr>
            <w:tcW w:w="1052" w:type="dxa"/>
            <w:vAlign w:val="center"/>
          </w:tcPr>
          <w:p w:rsidR="00864948" w:rsidRPr="00F51006" w:rsidRDefault="00864948" w:rsidP="00864948">
            <w:pPr>
              <w:framePr w:w="4800" w:wrap="around" w:hAnchor="margin" w:y="3721"/>
              <w:spacing w:before="10" w:after="10"/>
              <w:ind w:left="0" w:firstLine="0"/>
              <w:jc w:val="center"/>
              <w:rPr>
                <w:rFonts w:cs="Times New Roman"/>
                <w:bCs/>
                <w:sz w:val="18"/>
                <w:szCs w:val="18"/>
                <w:lang w:bidi="ta-IN"/>
              </w:rPr>
            </w:pPr>
            <w:r w:rsidRPr="00F51006">
              <w:rPr>
                <w:rFonts w:cs="Times New Roman"/>
                <w:bCs/>
                <w:sz w:val="18"/>
                <w:szCs w:val="18"/>
                <w:lang w:bidi="ta-IN"/>
              </w:rPr>
              <w:t>DMSO</w:t>
            </w:r>
          </w:p>
        </w:tc>
        <w:tc>
          <w:tcPr>
            <w:tcW w:w="1311"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w:t>
            </w:r>
          </w:p>
        </w:tc>
        <w:tc>
          <w:tcPr>
            <w:tcW w:w="1569" w:type="dxa"/>
            <w:vAlign w:val="center"/>
          </w:tcPr>
          <w:p w:rsidR="00864948" w:rsidRPr="00F51006" w:rsidRDefault="00864948" w:rsidP="00864948">
            <w:pPr>
              <w:framePr w:w="4800" w:wrap="around" w:hAnchor="margin" w:y="3721"/>
              <w:spacing w:before="10" w:after="10"/>
              <w:ind w:left="0" w:firstLine="0"/>
              <w:jc w:val="center"/>
              <w:rPr>
                <w:rFonts w:cs="Times New Roman"/>
                <w:sz w:val="18"/>
                <w:szCs w:val="18"/>
              </w:rPr>
            </w:pPr>
            <w:r w:rsidRPr="00F51006">
              <w:rPr>
                <w:rFonts w:cs="Times New Roman"/>
                <w:sz w:val="18"/>
                <w:szCs w:val="18"/>
              </w:rPr>
              <w:t>−</w:t>
            </w:r>
          </w:p>
        </w:tc>
      </w:tr>
      <w:tr w:rsidR="00864948" w:rsidRPr="00F51006" w:rsidTr="00862C61">
        <w:tc>
          <w:tcPr>
            <w:tcW w:w="4800" w:type="dxa"/>
            <w:gridSpan w:val="4"/>
            <w:tcBorders>
              <w:bottom w:val="single" w:sz="4" w:space="0" w:color="auto"/>
            </w:tcBorders>
            <w:vAlign w:val="center"/>
          </w:tcPr>
          <w:p w:rsidR="00864948" w:rsidRPr="00F51006" w:rsidRDefault="00864948" w:rsidP="00864948">
            <w:pPr>
              <w:framePr w:w="4800" w:wrap="around" w:hAnchor="margin" w:y="3721"/>
              <w:spacing w:before="10" w:after="10"/>
              <w:ind w:left="0" w:firstLine="0"/>
              <w:jc w:val="left"/>
              <w:rPr>
                <w:rFonts w:cs="Times New Roman"/>
                <w:sz w:val="18"/>
                <w:szCs w:val="18"/>
              </w:rPr>
            </w:pPr>
            <w:r w:rsidRPr="00F51006">
              <w:rPr>
                <w:sz w:val="18"/>
                <w:szCs w:val="18"/>
              </w:rPr>
              <w:t>−Signifies no inhibition.</w:t>
            </w:r>
          </w:p>
        </w:tc>
      </w:tr>
    </w:tbl>
    <w:p w:rsidR="00864948" w:rsidRPr="00F51006" w:rsidRDefault="00864948" w:rsidP="00864948">
      <w:pPr>
        <w:framePr w:w="4800" w:wrap="around" w:hAnchor="margin" w:y="3721"/>
        <w:ind w:left="0" w:firstLine="0"/>
        <w:rPr>
          <w:sz w:val="10"/>
          <w:szCs w:val="10"/>
        </w:rPr>
      </w:pPr>
    </w:p>
    <w:p w:rsidR="00A75EAE" w:rsidRPr="00F51006" w:rsidRDefault="002C11CE" w:rsidP="00E87D4B">
      <w:pPr>
        <w:ind w:left="0"/>
        <w:rPr>
          <w:spacing w:val="-4"/>
        </w:rPr>
      </w:pPr>
      <w:r w:rsidRPr="00F51006">
        <w:rPr>
          <w:spacing w:val="-4"/>
        </w:rPr>
        <w:t xml:space="preserve">The observed antifungal activities of the novel sulphonamides have been tabulated in </w:t>
      </w:r>
      <w:r w:rsidRPr="00F51006">
        <w:rPr>
          <w:rFonts w:cs="Times New Roman"/>
          <w:spacing w:val="-4"/>
        </w:rPr>
        <w:t>Table VI</w:t>
      </w:r>
      <w:r w:rsidRPr="00F51006">
        <w:rPr>
          <w:iCs/>
          <w:spacing w:val="-4"/>
        </w:rPr>
        <w:t>.</w:t>
      </w:r>
      <w:r w:rsidR="00932E98" w:rsidRPr="00F51006">
        <w:rPr>
          <w:spacing w:val="-4"/>
        </w:rPr>
        <w:br/>
      </w:r>
      <w:r w:rsidRPr="00F51006">
        <w:rPr>
          <w:spacing w:val="-4"/>
        </w:rPr>
        <w:t>Most of the sulphonamides displayed substantial antifungal activity compared to the standard miconazole.</w:t>
      </w:r>
      <w:r w:rsidR="0046742C" w:rsidRPr="00F51006">
        <w:rPr>
          <w:spacing w:val="-4"/>
        </w:rPr>
        <w:t xml:space="preserve"> </w:t>
      </w:r>
      <w:r w:rsidRPr="00F51006">
        <w:rPr>
          <w:rFonts w:cs="Times New Roman"/>
        </w:rPr>
        <w:t xml:space="preserve">The </w:t>
      </w:r>
      <w:r w:rsidRPr="00F51006">
        <w:rPr>
          <w:rFonts w:cs="Times New Roman"/>
          <w:i/>
        </w:rPr>
        <w:t>N</w:t>
      </w:r>
      <w:r w:rsidRPr="00F51006">
        <w:rPr>
          <w:rFonts w:cs="Times New Roman"/>
        </w:rPr>
        <w:t>-(2,4-difluorophenyl)substituted benzene sulphonamides</w:t>
      </w:r>
      <w:r w:rsidRPr="00F51006">
        <w:rPr>
          <w:rFonts w:cs="Times New Roman"/>
          <w:spacing w:val="-4"/>
        </w:rPr>
        <w:t xml:space="preserve"> with parent, 4-Br, 4-Cl, 4-OCH</w:t>
      </w:r>
      <w:r w:rsidRPr="00F51006">
        <w:rPr>
          <w:rFonts w:cs="Times New Roman"/>
          <w:spacing w:val="-4"/>
          <w:vertAlign w:val="subscript"/>
        </w:rPr>
        <w:t>3</w:t>
      </w:r>
      <w:r w:rsidRPr="00F51006">
        <w:rPr>
          <w:rFonts w:cs="Times New Roman"/>
          <w:spacing w:val="-4"/>
        </w:rPr>
        <w:t>, 2-NO</w:t>
      </w:r>
      <w:r w:rsidRPr="00F51006">
        <w:rPr>
          <w:rFonts w:cs="Times New Roman"/>
          <w:spacing w:val="-4"/>
          <w:vertAlign w:val="subscript"/>
        </w:rPr>
        <w:t>2</w:t>
      </w:r>
      <w:r w:rsidRPr="00F51006">
        <w:rPr>
          <w:rFonts w:cs="Times New Roman"/>
          <w:spacing w:val="-4"/>
        </w:rPr>
        <w:t xml:space="preserve"> and 4-NO</w:t>
      </w:r>
      <w:r w:rsidRPr="00F51006">
        <w:rPr>
          <w:rFonts w:cs="Times New Roman"/>
          <w:spacing w:val="-4"/>
          <w:vertAlign w:val="subscript"/>
        </w:rPr>
        <w:t>2</w:t>
      </w:r>
      <w:r w:rsidRPr="00F51006">
        <w:rPr>
          <w:rFonts w:cs="Times New Roman"/>
          <w:spacing w:val="-4"/>
        </w:rPr>
        <w:t xml:space="preserve"> substituents have shown good antifungal activity and the compounds with 4-F substituent have shown satisfactory antifungal activity and the other substituted compounds no antifungal activity against </w:t>
      </w:r>
      <w:r w:rsidRPr="00F51006">
        <w:rPr>
          <w:rFonts w:cs="Times New Roman"/>
          <w:i/>
          <w:iCs/>
          <w:spacing w:val="-8"/>
        </w:rPr>
        <w:t>Aspergillus niger</w:t>
      </w:r>
      <w:r w:rsidRPr="00F51006">
        <w:rPr>
          <w:rFonts w:cs="Times New Roman"/>
          <w:i/>
          <w:spacing w:val="-8"/>
        </w:rPr>
        <w:t xml:space="preserve">. </w:t>
      </w:r>
      <w:r w:rsidRPr="00F51006">
        <w:rPr>
          <w:rFonts w:cs="Times New Roman"/>
          <w:spacing w:val="-8"/>
        </w:rPr>
        <w:t xml:space="preserve">The </w:t>
      </w:r>
      <w:r w:rsidRPr="00F51006">
        <w:rPr>
          <w:rFonts w:cs="Times New Roman"/>
          <w:i/>
          <w:spacing w:val="-8"/>
        </w:rPr>
        <w:t>N</w:t>
      </w:r>
      <w:r w:rsidRPr="00F51006">
        <w:rPr>
          <w:rFonts w:cs="Times New Roman"/>
          <w:spacing w:val="-8"/>
        </w:rPr>
        <w:t>-(2,4-difluorophenyl)</w:t>
      </w:r>
      <w:r w:rsidR="0046742C" w:rsidRPr="00F51006">
        <w:rPr>
          <w:rFonts w:cs="Times New Roman"/>
          <w:spacing w:val="-8"/>
        </w:rPr>
        <w:t xml:space="preserve"> </w:t>
      </w:r>
      <w:r w:rsidRPr="00F51006">
        <w:rPr>
          <w:rFonts w:cs="Times New Roman"/>
          <w:spacing w:val="-8"/>
        </w:rPr>
        <w:t>substituted</w:t>
      </w:r>
      <w:r w:rsidRPr="00F51006">
        <w:rPr>
          <w:rFonts w:cs="Times New Roman"/>
          <w:spacing w:val="-4"/>
        </w:rPr>
        <w:t xml:space="preserve"> benzene sulfonamide compounds with Parent, 4-Br, 4-Cl, 2-F and 4-F substituents have shown good antifungal </w:t>
      </w:r>
      <w:commentRangeStart w:id="12"/>
      <w:r w:rsidRPr="00F51006">
        <w:rPr>
          <w:rFonts w:cs="Times New Roman"/>
          <w:spacing w:val="-4"/>
        </w:rPr>
        <w:t>activity and the</w:t>
      </w:r>
      <w:commentRangeEnd w:id="12"/>
      <w:r w:rsidR="008E3631" w:rsidRPr="00F51006">
        <w:rPr>
          <w:rStyle w:val="CommentReference"/>
          <w:rFonts w:cs="Times New Roman"/>
          <w:spacing w:val="-4"/>
          <w:lang w:eastAsia="de-DE" w:bidi="ar-SA"/>
        </w:rPr>
        <w:commentReference w:id="12"/>
      </w:r>
      <w:r w:rsidRPr="00F51006">
        <w:rPr>
          <w:rFonts w:cs="Times New Roman"/>
          <w:spacing w:val="-4"/>
        </w:rPr>
        <w:t xml:space="preserve"> 4-CH</w:t>
      </w:r>
      <w:r w:rsidRPr="00F51006">
        <w:rPr>
          <w:rFonts w:cs="Times New Roman"/>
          <w:spacing w:val="-4"/>
          <w:vertAlign w:val="subscript"/>
        </w:rPr>
        <w:t xml:space="preserve">3 </w:t>
      </w:r>
      <w:commentRangeStart w:id="13"/>
      <w:r w:rsidRPr="00F51006">
        <w:rPr>
          <w:rFonts w:cs="Times New Roman"/>
          <w:spacing w:val="-4"/>
        </w:rPr>
        <w:t>and</w:t>
      </w:r>
      <w:r w:rsidR="004A24C9" w:rsidRPr="00F51006">
        <w:rPr>
          <w:rFonts w:cs="Times New Roman"/>
          <w:spacing w:val="-4"/>
        </w:rPr>
        <w:t xml:space="preserve"> </w:t>
      </w:r>
      <w:r w:rsidRPr="00F51006">
        <w:rPr>
          <w:rFonts w:cs="Times New Roman"/>
          <w:spacing w:val="-4"/>
        </w:rPr>
        <w:t>2-NO</w:t>
      </w:r>
      <w:r w:rsidRPr="00F51006">
        <w:rPr>
          <w:rFonts w:cs="Times New Roman"/>
          <w:spacing w:val="-4"/>
          <w:vertAlign w:val="subscript"/>
        </w:rPr>
        <w:t>2</w:t>
      </w:r>
      <w:commentRangeEnd w:id="13"/>
      <w:r w:rsidR="008E3631" w:rsidRPr="00F51006">
        <w:rPr>
          <w:rStyle w:val="CommentReference"/>
          <w:rFonts w:cs="Times New Roman"/>
          <w:spacing w:val="-4"/>
          <w:lang w:eastAsia="de-DE" w:bidi="ar-SA"/>
        </w:rPr>
        <w:commentReference w:id="13"/>
      </w:r>
      <w:r w:rsidR="004A24C9" w:rsidRPr="00F51006">
        <w:rPr>
          <w:rFonts w:cs="Times New Roman"/>
          <w:spacing w:val="-4"/>
          <w:vertAlign w:val="subscript"/>
        </w:rPr>
        <w:t xml:space="preserve"> </w:t>
      </w:r>
      <w:r w:rsidRPr="00F51006">
        <w:rPr>
          <w:rFonts w:cs="Times New Roman"/>
          <w:spacing w:val="-4"/>
        </w:rPr>
        <w:t>substituents have shown satisfactory antifungal activity and the other substituted</w:t>
      </w:r>
      <w:r w:rsidR="004A24C9" w:rsidRPr="00F51006">
        <w:rPr>
          <w:rFonts w:cs="Times New Roman"/>
          <w:spacing w:val="-4"/>
        </w:rPr>
        <w:t xml:space="preserve"> </w:t>
      </w:r>
      <w:commentRangeStart w:id="14"/>
      <w:r w:rsidRPr="00F51006">
        <w:rPr>
          <w:rFonts w:cs="Times New Roman"/>
          <w:spacing w:val="-4"/>
        </w:rPr>
        <w:t xml:space="preserve">compounds no </w:t>
      </w:r>
      <w:commentRangeEnd w:id="14"/>
      <w:r w:rsidR="008E3631" w:rsidRPr="00F51006">
        <w:rPr>
          <w:rStyle w:val="CommentReference"/>
          <w:rFonts w:cs="Times New Roman"/>
          <w:spacing w:val="-4"/>
          <w:lang w:eastAsia="de-DE" w:bidi="ar-SA"/>
        </w:rPr>
        <w:commentReference w:id="14"/>
      </w:r>
      <w:r w:rsidRPr="00F51006">
        <w:rPr>
          <w:rFonts w:cs="Times New Roman"/>
          <w:spacing w:val="-4"/>
        </w:rPr>
        <w:t xml:space="preserve">antifungal activity against </w:t>
      </w:r>
      <w:r w:rsidRPr="00F51006">
        <w:rPr>
          <w:rFonts w:cs="Times New Roman"/>
          <w:i/>
          <w:spacing w:val="-4"/>
        </w:rPr>
        <w:t>Trichodermaviride</w:t>
      </w:r>
      <w:r w:rsidRPr="00F51006">
        <w:rPr>
          <w:rFonts w:cs="Times New Roman"/>
          <w:spacing w:val="-4"/>
        </w:rPr>
        <w:t>.</w:t>
      </w:r>
      <w:r w:rsidRPr="00F51006">
        <w:rPr>
          <w:spacing w:val="-4"/>
        </w:rPr>
        <w:t xml:space="preserve"> These initial results are promising and point the way to future studies embracing structure-activity relationships in a larger set of compounds.</w:t>
      </w:r>
    </w:p>
    <w:p w:rsidR="00932E98" w:rsidRPr="00F51006" w:rsidRDefault="00932E98" w:rsidP="00932E98">
      <w:pPr>
        <w:pStyle w:val="F2-BodyText"/>
        <w:widowControl w:val="0"/>
        <w:tabs>
          <w:tab w:val="left" w:pos="-4860"/>
        </w:tabs>
        <w:spacing w:after="0" w:line="240" w:lineRule="auto"/>
        <w:ind w:left="0" w:firstLine="0"/>
        <w:rPr>
          <w:b/>
          <w:bCs/>
          <w:sz w:val="14"/>
          <w:szCs w:val="14"/>
        </w:rPr>
      </w:pPr>
    </w:p>
    <w:p w:rsidR="002C11CE" w:rsidRPr="00F51006" w:rsidRDefault="002C11CE" w:rsidP="00932E98">
      <w:pPr>
        <w:pStyle w:val="F2-BodyText"/>
        <w:widowControl w:val="0"/>
        <w:tabs>
          <w:tab w:val="left" w:pos="-4860"/>
        </w:tabs>
        <w:spacing w:after="0" w:line="240" w:lineRule="auto"/>
        <w:ind w:left="0" w:firstLine="0"/>
        <w:rPr>
          <w:b/>
          <w:bCs/>
          <w:sz w:val="22"/>
        </w:rPr>
      </w:pPr>
      <w:r w:rsidRPr="00F51006">
        <w:rPr>
          <w:b/>
          <w:bCs/>
          <w:sz w:val="22"/>
        </w:rPr>
        <w:t>Experimental Section</w:t>
      </w:r>
    </w:p>
    <w:p w:rsidR="00A75EAE" w:rsidRPr="00F51006" w:rsidRDefault="002C11CE" w:rsidP="00E87D4B">
      <w:pPr>
        <w:autoSpaceDE w:val="0"/>
        <w:autoSpaceDN w:val="0"/>
        <w:adjustRightInd w:val="0"/>
        <w:ind w:left="0"/>
        <w:rPr>
          <w:rFonts w:cs="Times New Roman"/>
          <w:spacing w:val="-4"/>
        </w:rPr>
      </w:pPr>
      <w:r w:rsidRPr="00F51006">
        <w:rPr>
          <w:rFonts w:cs="Times New Roman"/>
          <w:spacing w:val="-4"/>
        </w:rPr>
        <w:t xml:space="preserve">Chemicals used in this work are AnalaR grade </w:t>
      </w:r>
      <w:r w:rsidR="0046742C" w:rsidRPr="00F51006">
        <w:rPr>
          <w:rFonts w:cs="Times New Roman"/>
          <w:spacing w:val="-4"/>
        </w:rPr>
        <w:br/>
      </w:r>
      <w:r w:rsidRPr="00F51006">
        <w:rPr>
          <w:rFonts w:cs="Times New Roman"/>
          <w:spacing w:val="-4"/>
        </w:rPr>
        <w:t xml:space="preserve">and purchased from E-Merck and Sigma-Aldrich Chemical companies. The CITIZEN Ultrasonicator, 120W, 40Hz 230V Ac was used for the reaction. Guna make melting point equipment was used for finding the melting points of sulphonamides which are uncorrected. The AVATAR-330 FT-IR spectrophotometer (Thermo Nicolet) was employed for recording the infrared spectra in KBr pellet. The </w:t>
      </w:r>
      <w:r w:rsidRPr="00F51006">
        <w:rPr>
          <w:rFonts w:cs="Times New Roman"/>
          <w:spacing w:val="-4"/>
          <w:vertAlign w:val="superscript"/>
        </w:rPr>
        <w:t>1</w:t>
      </w:r>
      <w:r w:rsidRPr="00F51006">
        <w:rPr>
          <w:rFonts w:cs="Times New Roman"/>
          <w:spacing w:val="-4"/>
        </w:rPr>
        <w:t xml:space="preserve">H and </w:t>
      </w:r>
      <w:r w:rsidRPr="00F51006">
        <w:rPr>
          <w:rFonts w:cs="Times New Roman"/>
          <w:spacing w:val="-4"/>
          <w:vertAlign w:val="superscript"/>
        </w:rPr>
        <w:t>13</w:t>
      </w:r>
      <w:r w:rsidRPr="00F51006">
        <w:rPr>
          <w:rFonts w:cs="Times New Roman"/>
          <w:spacing w:val="-4"/>
        </w:rPr>
        <w:t>C NMR chemical shifts (δ, ppm) of all sulphonamides were measured in Bruker AV 400 spectrometer using CDCl</w:t>
      </w:r>
      <w:r w:rsidRPr="00F51006">
        <w:rPr>
          <w:rFonts w:cs="Times New Roman"/>
          <w:spacing w:val="-4"/>
          <w:vertAlign w:val="subscript"/>
        </w:rPr>
        <w:t>3</w:t>
      </w:r>
      <w:r w:rsidRPr="00F51006">
        <w:rPr>
          <w:rFonts w:cs="Times New Roman"/>
          <w:spacing w:val="-4"/>
        </w:rPr>
        <w:t xml:space="preserve"> as a solvent and TMS as standard. The micro analysis has been performed in VARIOMICRO V2.2.0 CHN analyzer. The mass </w:t>
      </w:r>
      <w:r w:rsidRPr="00F51006">
        <w:rPr>
          <w:rFonts w:cs="Times New Roman"/>
          <w:spacing w:val="-8"/>
        </w:rPr>
        <w:t>spectra of all sulphonamides were recorded in SHIMADZU</w:t>
      </w:r>
      <w:r w:rsidRPr="00F51006">
        <w:rPr>
          <w:rFonts w:cs="Times New Roman"/>
          <w:spacing w:val="-4"/>
        </w:rPr>
        <w:t xml:space="preserve"> GC-MS2010 spectrometer using electron impact techniques.</w:t>
      </w:r>
    </w:p>
    <w:p w:rsidR="00932E98" w:rsidRPr="00F51006" w:rsidRDefault="00932E98" w:rsidP="00932E98">
      <w:pPr>
        <w:autoSpaceDE w:val="0"/>
        <w:autoSpaceDN w:val="0"/>
        <w:adjustRightInd w:val="0"/>
        <w:ind w:left="0" w:firstLine="0"/>
        <w:rPr>
          <w:rFonts w:cs="Times New Roman"/>
          <w:b/>
          <w:bCs/>
          <w:iCs/>
          <w:sz w:val="16"/>
          <w:szCs w:val="16"/>
        </w:rPr>
      </w:pPr>
    </w:p>
    <w:p w:rsidR="002C11CE" w:rsidRPr="00F51006" w:rsidRDefault="002C11CE" w:rsidP="00932E98">
      <w:pPr>
        <w:autoSpaceDE w:val="0"/>
        <w:autoSpaceDN w:val="0"/>
        <w:adjustRightInd w:val="0"/>
        <w:ind w:left="0" w:firstLine="0"/>
        <w:rPr>
          <w:rFonts w:cs="Times New Roman"/>
          <w:b/>
          <w:bCs/>
          <w:iCs/>
        </w:rPr>
      </w:pPr>
      <w:r w:rsidRPr="00F51006">
        <w:rPr>
          <w:rFonts w:cs="Times New Roman"/>
          <w:b/>
          <w:bCs/>
          <w:iCs/>
        </w:rPr>
        <w:t>Typical procedure of synthesis of N-(2</w:t>
      </w:r>
      <w:r w:rsidRPr="00F51006">
        <w:rPr>
          <w:rFonts w:cs="Times New Roman"/>
          <w:b/>
          <w:bCs/>
        </w:rPr>
        <w:t>,</w:t>
      </w:r>
      <w:r w:rsidRPr="00F51006">
        <w:rPr>
          <w:rFonts w:cs="Times New Roman"/>
          <w:b/>
          <w:bCs/>
          <w:iCs/>
        </w:rPr>
        <w:t>4-difluorophenyl)benzenesulphonamides</w:t>
      </w:r>
    </w:p>
    <w:p w:rsidR="00A75EAE" w:rsidRPr="00F51006" w:rsidRDefault="002C11CE" w:rsidP="00E87D4B">
      <w:pPr>
        <w:ind w:left="0"/>
        <w:rPr>
          <w:rFonts w:cs="Times New Roman"/>
        </w:rPr>
      </w:pPr>
      <w:r w:rsidRPr="00F51006">
        <w:rPr>
          <w:rFonts w:cs="Times New Roman"/>
          <w:lang w:bidi="ta-IN"/>
        </w:rPr>
        <w:t xml:space="preserve">Substituted benzenesulfonyl chlorides (1 mmol), 2,4-difluoroaniline (1 mmol) and </w:t>
      </w:r>
      <w:commentRangeStart w:id="15"/>
      <w:r w:rsidRPr="00F51006">
        <w:rPr>
          <w:rFonts w:cs="Times New Roman"/>
          <w:lang w:bidi="ta-IN"/>
        </w:rPr>
        <w:t xml:space="preserve">0.5mL </w:t>
      </w:r>
      <w:commentRangeEnd w:id="15"/>
      <w:r w:rsidR="008E3631" w:rsidRPr="00F51006">
        <w:rPr>
          <w:rStyle w:val="CommentReference"/>
          <w:rFonts w:cs="Times New Roman"/>
          <w:lang w:eastAsia="de-DE" w:bidi="ar-SA"/>
        </w:rPr>
        <w:commentReference w:id="15"/>
      </w:r>
      <w:r w:rsidRPr="00F51006">
        <w:rPr>
          <w:rFonts w:cs="Times New Roman"/>
          <w:lang w:bidi="ta-IN"/>
        </w:rPr>
        <w:t xml:space="preserve">of potassium </w:t>
      </w:r>
      <w:r w:rsidRPr="00F51006">
        <w:rPr>
          <w:rFonts w:cs="Times New Roman"/>
          <w:lang w:bidi="ta-IN"/>
        </w:rPr>
        <w:lastRenderedPageBreak/>
        <w:t xml:space="preserve">phthalate and 10 mL of ethyl alcohol were taken in 50 mL stoppered flask and mixed thoroughly. This mixture was subjected to </w:t>
      </w:r>
      <w:r w:rsidR="00233E13" w:rsidRPr="00F51006">
        <w:rPr>
          <w:rFonts w:cs="Times New Roman"/>
          <w:lang w:bidi="ta-IN"/>
        </w:rPr>
        <w:t>u</w:t>
      </w:r>
      <w:r w:rsidRPr="00F51006">
        <w:rPr>
          <w:rFonts w:cs="Times New Roman"/>
          <w:lang w:bidi="ta-IN"/>
        </w:rPr>
        <w:t>ltrasonicat</w:t>
      </w:r>
      <w:r w:rsidR="00233E13" w:rsidRPr="00F51006">
        <w:rPr>
          <w:rFonts w:cs="Times New Roman"/>
          <w:lang w:bidi="ta-IN"/>
        </w:rPr>
        <w:t>ion</w:t>
      </w:r>
      <w:r w:rsidRPr="00F51006">
        <w:rPr>
          <w:rFonts w:cs="Times New Roman"/>
          <w:lang w:bidi="ta-IN"/>
        </w:rPr>
        <w:t xml:space="preserve"> for 12-15 minutes in an </w:t>
      </w:r>
      <w:r w:rsidR="00233E13" w:rsidRPr="00F51006">
        <w:rPr>
          <w:rFonts w:cs="Times New Roman"/>
          <w:lang w:bidi="ta-IN"/>
        </w:rPr>
        <w:t>u</w:t>
      </w:r>
      <w:r w:rsidRPr="00F51006">
        <w:rPr>
          <w:rFonts w:cs="Times New Roman"/>
          <w:lang w:bidi="ta-IN"/>
        </w:rPr>
        <w:t xml:space="preserve">ltrasonicator at </w:t>
      </w:r>
      <w:r w:rsidR="008E79F4" w:rsidRPr="00F51006">
        <w:rPr>
          <w:rFonts w:cs="Times New Roman"/>
          <w:lang w:bidi="ta-IN"/>
        </w:rPr>
        <w:t>RT</w:t>
      </w:r>
      <w:r w:rsidRPr="00F51006">
        <w:rPr>
          <w:rFonts w:cs="Times New Roman"/>
          <w:lang w:bidi="ta-IN"/>
        </w:rPr>
        <w:t xml:space="preserve"> (</w:t>
      </w:r>
      <w:r w:rsidRPr="00F51006">
        <w:rPr>
          <w:rFonts w:cs="Times New Roman"/>
        </w:rPr>
        <w:t>Scheme I</w:t>
      </w:r>
      <w:r w:rsidRPr="00F51006">
        <w:rPr>
          <w:rFonts w:cs="Times New Roman"/>
          <w:lang w:bidi="ta-IN"/>
        </w:rPr>
        <w:t xml:space="preserve">). During the reaction, the formation of hydrochloride was neutralized by adding 0.1 mg of potassium carbonate. The ending of the reaction was tracked by Thin Layer Chromatogram. The resulting product was washed with </w:t>
      </w:r>
      <w:r w:rsidRPr="00F51006">
        <w:rPr>
          <w:rFonts w:cs="Times New Roman"/>
          <w:i/>
          <w:iCs/>
          <w:lang w:bidi="ta-IN"/>
        </w:rPr>
        <w:t>n</w:t>
      </w:r>
      <w:r w:rsidRPr="00F51006">
        <w:rPr>
          <w:rFonts w:cs="Times New Roman"/>
          <w:lang w:bidi="ta-IN"/>
        </w:rPr>
        <w:t>-hexane and separated the catalyst using methanol by filtration and dried</w:t>
      </w:r>
      <w:r w:rsidRPr="00F51006">
        <w:rPr>
          <w:rFonts w:cs="Times New Roman"/>
          <w:spacing w:val="-4"/>
        </w:rPr>
        <w:t xml:space="preserve"> to obtain the solid products of substituted </w:t>
      </w:r>
      <w:r w:rsidRPr="00F51006">
        <w:rPr>
          <w:rFonts w:cs="Times New Roman"/>
          <w:i/>
        </w:rPr>
        <w:t>N</w:t>
      </w:r>
      <w:r w:rsidRPr="00F51006">
        <w:rPr>
          <w:rFonts w:cs="Times New Roman"/>
        </w:rPr>
        <w:t>-(2, 4-difluorophenyl)benzene sulphonamides(</w:t>
      </w:r>
      <w:r w:rsidRPr="00F51006">
        <w:rPr>
          <w:rFonts w:cs="Times New Roman"/>
          <w:b/>
        </w:rPr>
        <w:t>1-9</w:t>
      </w:r>
      <w:r w:rsidRPr="00F51006">
        <w:rPr>
          <w:rFonts w:cs="Times New Roman"/>
        </w:rPr>
        <w:t xml:space="preserve">). </w:t>
      </w:r>
      <w:r w:rsidRPr="00F51006">
        <w:rPr>
          <w:rFonts w:cs="Times New Roman"/>
          <w:lang w:bidi="ta-IN"/>
        </w:rPr>
        <w:t>T</w:t>
      </w:r>
      <w:r w:rsidRPr="00F51006">
        <w:rPr>
          <w:rFonts w:cs="Times New Roman"/>
          <w:spacing w:val="-4"/>
        </w:rPr>
        <w:t xml:space="preserve">he complete analytical and spectroscopic data of all synthesized substituted </w:t>
      </w:r>
      <w:r w:rsidR="001015A1" w:rsidRPr="00F51006">
        <w:rPr>
          <w:rFonts w:cs="Times New Roman"/>
          <w:spacing w:val="-4"/>
        </w:rPr>
        <w:br/>
      </w:r>
      <w:r w:rsidRPr="00F51006">
        <w:rPr>
          <w:rFonts w:cs="Times New Roman"/>
          <w:i/>
        </w:rPr>
        <w:t>N</w:t>
      </w:r>
      <w:r w:rsidRPr="00F51006">
        <w:rPr>
          <w:rFonts w:cs="Times New Roman"/>
        </w:rPr>
        <w:t>-(2, 4-difluorophenyl)benzene sulphonamides were summarized in Table I and Table II.</w:t>
      </w:r>
    </w:p>
    <w:p w:rsidR="004A0835" w:rsidRPr="00F51006" w:rsidRDefault="004A0835" w:rsidP="004A0835">
      <w:pPr>
        <w:framePr w:w="9960" w:wrap="around" w:hAnchor="margin" w:xAlign="center" w:y="625"/>
        <w:jc w:val="center"/>
        <w:rPr>
          <w:noProof/>
          <w:lang w:val="en-US"/>
        </w:rPr>
      </w:pPr>
      <w:r w:rsidRPr="00F51006">
        <w:rPr>
          <w:noProof/>
          <w:lang w:val="en-US"/>
        </w:rPr>
        <w:drawing>
          <wp:inline distT="0" distB="0" distL="0" distR="0">
            <wp:extent cx="4882896" cy="1655064"/>
            <wp:effectExtent l="19050" t="0" r="0" b="0"/>
            <wp:docPr id="4" name="Picture 1" descr="Scheme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 I.tif"/>
                    <pic:cNvPicPr/>
                  </pic:nvPicPr>
                  <pic:blipFill>
                    <a:blip r:embed="rId13"/>
                    <a:stretch>
                      <a:fillRect/>
                    </a:stretch>
                  </pic:blipFill>
                  <pic:spPr>
                    <a:xfrm>
                      <a:off x="0" y="0"/>
                      <a:ext cx="4882896" cy="1655064"/>
                    </a:xfrm>
                    <a:prstGeom prst="rect">
                      <a:avLst/>
                    </a:prstGeom>
                  </pic:spPr>
                </pic:pic>
              </a:graphicData>
            </a:graphic>
          </wp:inline>
        </w:drawing>
      </w:r>
    </w:p>
    <w:p w:rsidR="004A0835" w:rsidRPr="00F51006" w:rsidRDefault="004A0835" w:rsidP="004A0835">
      <w:pPr>
        <w:framePr w:w="9960" w:wrap="around" w:hAnchor="margin" w:xAlign="center" w:y="625"/>
        <w:rPr>
          <w:noProof/>
          <w:sz w:val="18"/>
          <w:szCs w:val="18"/>
          <w:lang w:val="en-US"/>
        </w:rPr>
      </w:pPr>
    </w:p>
    <w:p w:rsidR="004A0835" w:rsidRPr="00F51006" w:rsidRDefault="004A0835" w:rsidP="004A0835">
      <w:pPr>
        <w:pStyle w:val="F2-BodyText"/>
        <w:framePr w:w="9960" w:wrap="around" w:hAnchor="margin" w:xAlign="center" w:y="625"/>
        <w:widowControl w:val="0"/>
        <w:tabs>
          <w:tab w:val="left" w:pos="-4860"/>
        </w:tabs>
        <w:spacing w:after="0" w:line="240" w:lineRule="auto"/>
        <w:ind w:left="0" w:firstLine="0"/>
        <w:jc w:val="center"/>
        <w:rPr>
          <w:sz w:val="18"/>
          <w:szCs w:val="18"/>
        </w:rPr>
      </w:pPr>
      <w:r w:rsidRPr="00F51006">
        <w:rPr>
          <w:sz w:val="18"/>
          <w:szCs w:val="18"/>
        </w:rPr>
        <w:t xml:space="preserve">Scheme I — Synthesis of </w:t>
      </w:r>
      <w:r w:rsidRPr="00F51006">
        <w:rPr>
          <w:i/>
          <w:sz w:val="18"/>
          <w:szCs w:val="18"/>
        </w:rPr>
        <w:t>N</w:t>
      </w:r>
      <w:r w:rsidRPr="00F51006">
        <w:rPr>
          <w:sz w:val="18"/>
          <w:szCs w:val="18"/>
        </w:rPr>
        <w:t>-(2,4-difluorophenyl)</w:t>
      </w:r>
      <w:commentRangeStart w:id="16"/>
      <w:r w:rsidRPr="00F51006">
        <w:rPr>
          <w:sz w:val="18"/>
          <w:szCs w:val="18"/>
        </w:rPr>
        <w:t>benzenesulfonamides</w:t>
      </w:r>
      <w:commentRangeEnd w:id="16"/>
      <w:r w:rsidRPr="00F51006">
        <w:rPr>
          <w:rStyle w:val="CommentReference"/>
          <w:sz w:val="18"/>
          <w:szCs w:val="18"/>
          <w:lang w:val="en-GB" w:eastAsia="de-DE"/>
        </w:rPr>
        <w:commentReference w:id="16"/>
      </w:r>
    </w:p>
    <w:p w:rsidR="004A0835" w:rsidRPr="00F51006" w:rsidRDefault="004A0835" w:rsidP="004A0835">
      <w:pPr>
        <w:framePr w:w="9960" w:wrap="around" w:hAnchor="margin" w:xAlign="center" w:y="625"/>
        <w:rPr>
          <w:sz w:val="18"/>
          <w:szCs w:val="18"/>
        </w:rPr>
      </w:pPr>
    </w:p>
    <w:p w:rsidR="00932E98" w:rsidRPr="00F51006" w:rsidRDefault="00932E98" w:rsidP="00932E98">
      <w:pPr>
        <w:ind w:left="0" w:firstLine="0"/>
        <w:rPr>
          <w:b/>
          <w:iCs/>
          <w:sz w:val="12"/>
          <w:szCs w:val="12"/>
        </w:rPr>
      </w:pPr>
    </w:p>
    <w:p w:rsidR="002C11CE" w:rsidRPr="00F51006" w:rsidRDefault="002C11CE" w:rsidP="00932E98">
      <w:pPr>
        <w:ind w:left="0" w:firstLine="0"/>
        <w:rPr>
          <w:b/>
          <w:iCs/>
        </w:rPr>
      </w:pPr>
      <w:r w:rsidRPr="00F51006">
        <w:rPr>
          <w:b/>
          <w:iCs/>
        </w:rPr>
        <w:t>Measurement of antibacterial activity</w:t>
      </w:r>
    </w:p>
    <w:p w:rsidR="00A75EAE" w:rsidRPr="00F51006" w:rsidRDefault="002C11CE" w:rsidP="00E87D4B">
      <w:pPr>
        <w:ind w:left="0"/>
        <w:rPr>
          <w:bCs/>
          <w:lang w:val="en-IN"/>
        </w:rPr>
      </w:pPr>
      <w:r w:rsidRPr="00F51006">
        <w:t xml:space="preserve">Antibacterial activities of all synthesized sulphonamides </w:t>
      </w:r>
      <w:r w:rsidRPr="00F51006">
        <w:rPr>
          <w:lang w:bidi="ta-IN"/>
        </w:rPr>
        <w:t>were evaluated by the well-known Bauer-Kirby disc diffusion method</w:t>
      </w:r>
      <w:r w:rsidRPr="00F51006">
        <w:rPr>
          <w:vertAlign w:val="superscript"/>
          <w:lang w:bidi="ta-IN"/>
        </w:rPr>
        <w:t>21</w:t>
      </w:r>
      <w:r w:rsidRPr="00F51006">
        <w:rPr>
          <w:lang w:bidi="ta-IN"/>
        </w:rPr>
        <w:t xml:space="preserve">. </w:t>
      </w:r>
      <w:r w:rsidRPr="00F51006">
        <w:rPr>
          <w:bCs/>
          <w:lang w:val="en-IN"/>
        </w:rPr>
        <w:t xml:space="preserve">We chose Gram-positive bacterial strains, such as </w:t>
      </w:r>
      <w:r w:rsidRPr="00F51006">
        <w:rPr>
          <w:i/>
          <w:iCs/>
        </w:rPr>
        <w:t xml:space="preserve">Micrococcus luteus </w:t>
      </w:r>
      <w:r w:rsidRPr="00F51006">
        <w:rPr>
          <w:bCs/>
          <w:lang w:val="en-IN"/>
        </w:rPr>
        <w:t xml:space="preserve">and </w:t>
      </w:r>
      <w:r w:rsidRPr="00F51006">
        <w:rPr>
          <w:i/>
          <w:iCs/>
        </w:rPr>
        <w:t xml:space="preserve">Staphylococcus aureus; </w:t>
      </w:r>
      <w:r w:rsidRPr="00F51006">
        <w:rPr>
          <w:iCs/>
        </w:rPr>
        <w:t xml:space="preserve">and we </w:t>
      </w:r>
      <w:commentRangeStart w:id="17"/>
      <w:r w:rsidRPr="00F51006">
        <w:rPr>
          <w:iCs/>
        </w:rPr>
        <w:t>used</w:t>
      </w:r>
      <w:r w:rsidR="004A24C9" w:rsidRPr="00F51006">
        <w:rPr>
          <w:iCs/>
        </w:rPr>
        <w:t xml:space="preserve"> </w:t>
      </w:r>
      <w:r w:rsidRPr="00F51006">
        <w:rPr>
          <w:bCs/>
          <w:lang w:val="en-IN"/>
        </w:rPr>
        <w:t>Gram-</w:t>
      </w:r>
      <w:commentRangeEnd w:id="17"/>
      <w:r w:rsidR="008E3631" w:rsidRPr="00F51006">
        <w:rPr>
          <w:rStyle w:val="CommentReference"/>
          <w:rFonts w:cs="Times New Roman"/>
          <w:lang w:eastAsia="de-DE" w:bidi="ar-SA"/>
        </w:rPr>
        <w:commentReference w:id="17"/>
      </w:r>
      <w:r w:rsidRPr="00F51006">
        <w:rPr>
          <w:bCs/>
          <w:lang w:val="en-IN"/>
        </w:rPr>
        <w:t xml:space="preserve">negative bacterial strains such as </w:t>
      </w:r>
      <w:r w:rsidRPr="00F51006">
        <w:rPr>
          <w:i/>
          <w:iCs/>
        </w:rPr>
        <w:t>E. coli and P. aeruginosa</w:t>
      </w:r>
      <w:r w:rsidRPr="00F51006">
        <w:rPr>
          <w:bCs/>
          <w:lang w:val="en-IN"/>
        </w:rPr>
        <w:t>. Ampicillin served as standard and the solvent was dimethylsulfoxide.</w:t>
      </w:r>
    </w:p>
    <w:p w:rsidR="00932E98" w:rsidRPr="00F51006" w:rsidRDefault="00932E98" w:rsidP="00932E98">
      <w:pPr>
        <w:ind w:left="0" w:firstLine="0"/>
        <w:rPr>
          <w:b/>
          <w:iCs/>
          <w:sz w:val="14"/>
          <w:szCs w:val="14"/>
        </w:rPr>
      </w:pPr>
    </w:p>
    <w:p w:rsidR="002C11CE" w:rsidRPr="00F51006" w:rsidRDefault="002C11CE" w:rsidP="00932E98">
      <w:pPr>
        <w:ind w:left="0" w:firstLine="0"/>
        <w:rPr>
          <w:b/>
          <w:bCs/>
          <w:iCs/>
          <w:lang w:val="en-IN"/>
        </w:rPr>
      </w:pPr>
      <w:r w:rsidRPr="00F51006">
        <w:rPr>
          <w:b/>
          <w:iCs/>
        </w:rPr>
        <w:t>Measurement of antifungal activity</w:t>
      </w:r>
    </w:p>
    <w:p w:rsidR="00A75EAE" w:rsidRPr="00F51006" w:rsidRDefault="002C11CE" w:rsidP="00E87D4B">
      <w:pPr>
        <w:ind w:left="0"/>
      </w:pPr>
      <w:r w:rsidRPr="00F51006">
        <w:t xml:space="preserve">Antifungal activities of the </w:t>
      </w:r>
      <w:commentRangeStart w:id="18"/>
      <w:r w:rsidRPr="00F51006">
        <w:t>sulphonamides</w:t>
      </w:r>
      <w:r w:rsidR="004A24C9" w:rsidRPr="00F51006">
        <w:t xml:space="preserve"> </w:t>
      </w:r>
      <w:r w:rsidRPr="00F51006">
        <w:rPr>
          <w:lang w:bidi="ta-IN"/>
        </w:rPr>
        <w:t>were</w:t>
      </w:r>
      <w:commentRangeEnd w:id="18"/>
      <w:r w:rsidR="008E3631" w:rsidRPr="00F51006">
        <w:rPr>
          <w:rStyle w:val="CommentReference"/>
          <w:rFonts w:cs="Times New Roman"/>
          <w:lang w:eastAsia="de-DE" w:bidi="ar-SA"/>
        </w:rPr>
        <w:commentReference w:id="18"/>
      </w:r>
      <w:r w:rsidRPr="00F51006">
        <w:rPr>
          <w:lang w:bidi="ta-IN"/>
        </w:rPr>
        <w:t xml:space="preserve"> determined by the Bauer-Kirby disc diffusion method</w:t>
      </w:r>
      <w:r w:rsidRPr="00F51006">
        <w:rPr>
          <w:vertAlign w:val="superscript"/>
          <w:lang w:bidi="ta-IN"/>
        </w:rPr>
        <w:t>21</w:t>
      </w:r>
      <w:r w:rsidRPr="00F51006">
        <w:rPr>
          <w:lang w:bidi="ta-IN"/>
        </w:rPr>
        <w:t xml:space="preserve">. </w:t>
      </w:r>
      <w:r w:rsidRPr="00F51006">
        <w:t xml:space="preserve">The test organisms were subcultured </w:t>
      </w:r>
      <w:r w:rsidR="00932E98" w:rsidRPr="00F51006">
        <w:br/>
      </w:r>
      <w:r w:rsidRPr="00F51006">
        <w:t xml:space="preserve">using potato dextrose agar medium. We chose the two fungal stains </w:t>
      </w:r>
      <w:r w:rsidRPr="00F51006">
        <w:rPr>
          <w:i/>
          <w:lang w:bidi="ta-IN"/>
        </w:rPr>
        <w:t>Aspergillus niger</w:t>
      </w:r>
      <w:r w:rsidR="005D3411" w:rsidRPr="00F51006">
        <w:rPr>
          <w:i/>
          <w:lang w:bidi="ta-IN"/>
        </w:rPr>
        <w:t xml:space="preserve"> </w:t>
      </w:r>
      <w:r w:rsidRPr="00F51006">
        <w:rPr>
          <w:lang w:bidi="ta-IN"/>
        </w:rPr>
        <w:t>and</w:t>
      </w:r>
      <w:r w:rsidR="005D3411" w:rsidRPr="00F51006">
        <w:rPr>
          <w:lang w:bidi="ta-IN"/>
        </w:rPr>
        <w:t xml:space="preserve"> </w:t>
      </w:r>
      <w:r w:rsidRPr="00F51006">
        <w:rPr>
          <w:i/>
        </w:rPr>
        <w:t xml:space="preserve">Trichoderma viride. </w:t>
      </w:r>
      <w:r w:rsidRPr="00F51006">
        <w:t>Miconazole was used as a standard drug and dimethylsulphoxide as a solvent.</w:t>
      </w:r>
    </w:p>
    <w:p w:rsidR="00932E98" w:rsidRPr="00F51006" w:rsidRDefault="00932E98" w:rsidP="00932E98">
      <w:pPr>
        <w:pStyle w:val="F2-BodyText"/>
        <w:widowControl w:val="0"/>
        <w:tabs>
          <w:tab w:val="left" w:pos="-4860"/>
        </w:tabs>
        <w:spacing w:after="0" w:line="240" w:lineRule="auto"/>
        <w:ind w:left="0" w:firstLine="0"/>
        <w:rPr>
          <w:b/>
          <w:bCs/>
          <w:sz w:val="14"/>
          <w:szCs w:val="14"/>
        </w:rPr>
      </w:pPr>
    </w:p>
    <w:p w:rsidR="002C11CE" w:rsidRPr="00F51006" w:rsidRDefault="002C11CE" w:rsidP="00932E98">
      <w:pPr>
        <w:pStyle w:val="F2-BodyText"/>
        <w:widowControl w:val="0"/>
        <w:tabs>
          <w:tab w:val="left" w:pos="-4860"/>
        </w:tabs>
        <w:spacing w:after="0" w:line="240" w:lineRule="auto"/>
        <w:ind w:left="0" w:firstLine="0"/>
        <w:rPr>
          <w:b/>
          <w:bCs/>
          <w:sz w:val="22"/>
        </w:rPr>
      </w:pPr>
      <w:r w:rsidRPr="00F51006">
        <w:rPr>
          <w:b/>
          <w:bCs/>
          <w:sz w:val="22"/>
        </w:rPr>
        <w:t>Conclusion</w:t>
      </w:r>
    </w:p>
    <w:p w:rsidR="00A75EAE" w:rsidRPr="00F51006" w:rsidRDefault="002C11CE" w:rsidP="00E87D4B">
      <w:pPr>
        <w:ind w:left="0"/>
        <w:rPr>
          <w:rFonts w:cs="Times New Roman"/>
          <w:spacing w:val="-4"/>
        </w:rPr>
      </w:pPr>
      <w:r w:rsidRPr="00F51006">
        <w:rPr>
          <w:rFonts w:cs="Times New Roman"/>
          <w:spacing w:val="-4"/>
        </w:rPr>
        <w:t xml:space="preserve">In conclusion, we have prepared nine novel sulphonamides and evaluated their biological activities. We compared </w:t>
      </w:r>
      <w:r w:rsidRPr="00F51006">
        <w:rPr>
          <w:spacing w:val="-4"/>
        </w:rPr>
        <w:t xml:space="preserve">conventional heating, ultrasonication and solvent-free microwave methods; and we found ultrasonication to be the best. All the new sulphonamides were rigorously characterized. </w:t>
      </w:r>
      <w:r w:rsidRPr="00F51006">
        <w:rPr>
          <w:rFonts w:cs="Times New Roman"/>
          <w:spacing w:val="-4"/>
        </w:rPr>
        <w:t>We hope that the ease and convenience of our ultrasonication method will stimulate further research on the preparation of these useful compounds.</w:t>
      </w:r>
    </w:p>
    <w:p w:rsidR="00932E98" w:rsidRPr="00F51006" w:rsidRDefault="00932E98" w:rsidP="00932E98">
      <w:pPr>
        <w:ind w:left="0" w:firstLine="0"/>
        <w:rPr>
          <w:rFonts w:cs="Times New Roman"/>
          <w:b/>
          <w:iCs/>
          <w:sz w:val="16"/>
          <w:szCs w:val="16"/>
        </w:rPr>
      </w:pPr>
    </w:p>
    <w:p w:rsidR="002C11CE" w:rsidRPr="00F51006" w:rsidRDefault="002C11CE" w:rsidP="00932E98">
      <w:pPr>
        <w:ind w:left="0" w:firstLine="0"/>
        <w:rPr>
          <w:rFonts w:cs="Times New Roman"/>
          <w:b/>
          <w:iCs/>
        </w:rPr>
      </w:pPr>
      <w:r w:rsidRPr="00F51006">
        <w:rPr>
          <w:rFonts w:cs="Times New Roman"/>
          <w:b/>
          <w:iCs/>
        </w:rPr>
        <w:t>Acknowledgment</w:t>
      </w:r>
    </w:p>
    <w:p w:rsidR="00A75EAE" w:rsidRPr="00F51006" w:rsidRDefault="002C11CE" w:rsidP="00E87D4B">
      <w:pPr>
        <w:ind w:left="0"/>
        <w:rPr>
          <w:rFonts w:cs="Times New Roman"/>
          <w:iCs/>
        </w:rPr>
      </w:pPr>
      <w:r w:rsidRPr="00F51006">
        <w:rPr>
          <w:rFonts w:cs="Times New Roman"/>
          <w:iCs/>
        </w:rPr>
        <w:t>The authors thank Department of Science and Technology-NMR facility</w:t>
      </w:r>
      <w:r w:rsidRPr="00F51006">
        <w:rPr>
          <w:rFonts w:cs="Times New Roman"/>
        </w:rPr>
        <w:t>,</w:t>
      </w:r>
      <w:r w:rsidRPr="00F51006">
        <w:rPr>
          <w:rFonts w:cs="Times New Roman"/>
          <w:iCs/>
        </w:rPr>
        <w:t xml:space="preserve"> Department of Chemistry</w:t>
      </w:r>
      <w:r w:rsidRPr="00F51006">
        <w:rPr>
          <w:rFonts w:cs="Times New Roman"/>
        </w:rPr>
        <w:t>,</w:t>
      </w:r>
      <w:r w:rsidR="005D3411" w:rsidRPr="00F51006">
        <w:rPr>
          <w:rFonts w:cs="Times New Roman"/>
        </w:rPr>
        <w:t xml:space="preserve"> </w:t>
      </w:r>
      <w:r w:rsidRPr="00F51006">
        <w:rPr>
          <w:rFonts w:cs="Times New Roman"/>
          <w:iCs/>
          <w:spacing w:val="-4"/>
        </w:rPr>
        <w:t>Annamalai University</w:t>
      </w:r>
      <w:r w:rsidRPr="00F51006">
        <w:rPr>
          <w:rFonts w:cs="Times New Roman"/>
          <w:spacing w:val="-4"/>
        </w:rPr>
        <w:t>,</w:t>
      </w:r>
      <w:r w:rsidRPr="00F51006">
        <w:rPr>
          <w:rFonts w:cs="Times New Roman"/>
          <w:iCs/>
          <w:spacing w:val="-4"/>
        </w:rPr>
        <w:t xml:space="preserve"> for recording the NMR spectra.</w:t>
      </w:r>
    </w:p>
    <w:p w:rsidR="00932E98" w:rsidRPr="00F51006" w:rsidRDefault="00932E98" w:rsidP="00932E98">
      <w:pPr>
        <w:ind w:left="0" w:firstLine="0"/>
        <w:rPr>
          <w:rFonts w:cs="Times New Roman"/>
          <w:b/>
          <w:bCs/>
          <w:iCs/>
          <w:sz w:val="16"/>
          <w:szCs w:val="16"/>
        </w:rPr>
      </w:pPr>
    </w:p>
    <w:p w:rsidR="002C11CE" w:rsidRPr="00F51006" w:rsidRDefault="002C11CE" w:rsidP="00932E98">
      <w:pPr>
        <w:ind w:left="0" w:firstLine="0"/>
        <w:rPr>
          <w:rFonts w:cs="Times New Roman"/>
          <w:b/>
          <w:bCs/>
          <w:iCs/>
        </w:rPr>
      </w:pPr>
      <w:r w:rsidRPr="00F51006">
        <w:rPr>
          <w:rFonts w:cs="Times New Roman"/>
          <w:b/>
          <w:bCs/>
          <w:iCs/>
        </w:rPr>
        <w:t>References</w:t>
      </w:r>
    </w:p>
    <w:p w:rsidR="002C11CE" w:rsidRPr="00F51006" w:rsidRDefault="002C11CE" w:rsidP="006C2027">
      <w:pPr>
        <w:tabs>
          <w:tab w:val="clear" w:pos="240"/>
          <w:tab w:val="left" w:pos="360"/>
        </w:tabs>
        <w:autoSpaceDE w:val="0"/>
        <w:autoSpaceDN w:val="0"/>
        <w:adjustRightInd w:val="0"/>
        <w:ind w:hanging="360"/>
        <w:rPr>
          <w:rFonts w:cs="Times New Roman"/>
          <w:sz w:val="18"/>
          <w:szCs w:val="18"/>
        </w:rPr>
      </w:pPr>
      <w:r w:rsidRPr="00F51006">
        <w:rPr>
          <w:rFonts w:cs="Times New Roman"/>
          <w:sz w:val="18"/>
          <w:szCs w:val="18"/>
        </w:rPr>
        <w:t>1</w:t>
      </w:r>
      <w:r w:rsidRPr="00F51006">
        <w:rPr>
          <w:rFonts w:cs="Times New Roman"/>
          <w:sz w:val="18"/>
          <w:szCs w:val="18"/>
        </w:rPr>
        <w:tab/>
        <w:t xml:space="preserve">Nandurkar N S, Bhaushali M J, Jagtap S R &amp;Bhanage B M, </w:t>
      </w:r>
      <w:r w:rsidRPr="00F51006">
        <w:rPr>
          <w:rFonts w:cs="Times New Roman"/>
          <w:i/>
          <w:sz w:val="18"/>
          <w:szCs w:val="18"/>
        </w:rPr>
        <w:t>UltrasonSonochem</w:t>
      </w:r>
      <w:r w:rsidRPr="00F51006">
        <w:rPr>
          <w:rFonts w:cs="Times New Roman"/>
          <w:sz w:val="18"/>
          <w:szCs w:val="18"/>
        </w:rPr>
        <w:t>,</w:t>
      </w:r>
      <w:r w:rsidRPr="00F51006">
        <w:rPr>
          <w:rFonts w:cs="Times New Roman"/>
          <w:bCs/>
          <w:sz w:val="18"/>
          <w:szCs w:val="18"/>
        </w:rPr>
        <w:t>14,</w:t>
      </w:r>
      <w:r w:rsidRPr="00F51006">
        <w:rPr>
          <w:rFonts w:cs="Times New Roman"/>
          <w:sz w:val="18"/>
          <w:szCs w:val="18"/>
        </w:rPr>
        <w:t xml:space="preserve"> (2007) 41.</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2</w:t>
      </w:r>
      <w:r w:rsidRPr="00F51006">
        <w:rPr>
          <w:rFonts w:cs="Times New Roman"/>
          <w:sz w:val="18"/>
          <w:szCs w:val="18"/>
        </w:rPr>
        <w:tab/>
        <w:t xml:space="preserve">Nandurkar N S, Patil D S &amp;Bhanage B M, </w:t>
      </w:r>
      <w:r w:rsidRPr="00F51006">
        <w:rPr>
          <w:rFonts w:cs="Times New Roman"/>
          <w:i/>
          <w:sz w:val="18"/>
          <w:szCs w:val="18"/>
        </w:rPr>
        <w:t>Inorg Chem Commun</w:t>
      </w:r>
      <w:r w:rsidRPr="00F51006">
        <w:rPr>
          <w:rFonts w:cs="Times New Roman"/>
          <w:sz w:val="18"/>
          <w:szCs w:val="18"/>
        </w:rPr>
        <w:t xml:space="preserve">, </w:t>
      </w:r>
      <w:r w:rsidRPr="00F51006">
        <w:rPr>
          <w:rFonts w:cs="Times New Roman"/>
          <w:bCs/>
          <w:sz w:val="18"/>
          <w:szCs w:val="18"/>
        </w:rPr>
        <w:t>11</w:t>
      </w:r>
      <w:r w:rsidRPr="00F51006">
        <w:rPr>
          <w:rFonts w:cs="Times New Roman"/>
          <w:sz w:val="18"/>
          <w:szCs w:val="18"/>
        </w:rPr>
        <w:t xml:space="preserve"> (2008) 733.</w:t>
      </w:r>
    </w:p>
    <w:p w:rsidR="002C11CE" w:rsidRPr="00F51006" w:rsidRDefault="002C11CE" w:rsidP="006C2027">
      <w:pPr>
        <w:tabs>
          <w:tab w:val="clear" w:pos="240"/>
          <w:tab w:val="left" w:pos="360"/>
        </w:tabs>
        <w:autoSpaceDE w:val="0"/>
        <w:autoSpaceDN w:val="0"/>
        <w:adjustRightInd w:val="0"/>
        <w:ind w:hanging="360"/>
        <w:rPr>
          <w:rFonts w:cs="Times New Roman"/>
          <w:sz w:val="18"/>
          <w:szCs w:val="18"/>
        </w:rPr>
      </w:pPr>
      <w:r w:rsidRPr="00F51006">
        <w:rPr>
          <w:rFonts w:cs="Times New Roman"/>
          <w:sz w:val="18"/>
          <w:szCs w:val="18"/>
        </w:rPr>
        <w:t>3</w:t>
      </w:r>
      <w:r w:rsidRPr="00F51006">
        <w:rPr>
          <w:rFonts w:cs="Times New Roman"/>
          <w:sz w:val="18"/>
          <w:szCs w:val="18"/>
        </w:rPr>
        <w:tab/>
        <w:t xml:space="preserve">Prasad A S G, Bhaskara Rao T, Rambabu D, Basaveswara Rao M V &amp; Pal M, </w:t>
      </w:r>
      <w:r w:rsidRPr="00F51006">
        <w:rPr>
          <w:rFonts w:cs="Times New Roman"/>
          <w:i/>
          <w:sz w:val="18"/>
          <w:szCs w:val="18"/>
        </w:rPr>
        <w:t>Mini-Rev Med Chem</w:t>
      </w:r>
      <w:r w:rsidRPr="00F51006">
        <w:rPr>
          <w:rFonts w:cs="Times New Roman"/>
          <w:sz w:val="18"/>
          <w:szCs w:val="18"/>
        </w:rPr>
        <w:t xml:space="preserve">, </w:t>
      </w:r>
      <w:r w:rsidRPr="00F51006">
        <w:rPr>
          <w:rFonts w:cs="Times New Roman"/>
          <w:bCs/>
          <w:sz w:val="18"/>
          <w:szCs w:val="18"/>
        </w:rPr>
        <w:t xml:space="preserve">18 </w:t>
      </w:r>
      <w:r w:rsidRPr="00F51006">
        <w:rPr>
          <w:rFonts w:cs="Times New Roman"/>
          <w:sz w:val="18"/>
          <w:szCs w:val="18"/>
        </w:rPr>
        <w:t>(2018) 895.</w:t>
      </w:r>
    </w:p>
    <w:p w:rsidR="002C11CE" w:rsidRPr="00F51006" w:rsidRDefault="002C11CE" w:rsidP="006C2027">
      <w:pPr>
        <w:tabs>
          <w:tab w:val="clear" w:pos="240"/>
          <w:tab w:val="left" w:pos="360"/>
        </w:tabs>
        <w:autoSpaceDE w:val="0"/>
        <w:autoSpaceDN w:val="0"/>
        <w:adjustRightInd w:val="0"/>
        <w:ind w:hanging="360"/>
        <w:rPr>
          <w:rFonts w:cs="Times New Roman"/>
          <w:sz w:val="18"/>
          <w:szCs w:val="18"/>
        </w:rPr>
      </w:pPr>
      <w:r w:rsidRPr="00F51006">
        <w:rPr>
          <w:rFonts w:cs="Times New Roman"/>
          <w:sz w:val="18"/>
          <w:szCs w:val="18"/>
        </w:rPr>
        <w:t>4</w:t>
      </w:r>
      <w:r w:rsidRPr="00F51006">
        <w:rPr>
          <w:rFonts w:cs="Times New Roman"/>
          <w:sz w:val="18"/>
          <w:szCs w:val="18"/>
        </w:rPr>
        <w:tab/>
        <w:t xml:space="preserve">Vassilev D, Petkova N, Koleva M &amp;Denev P, </w:t>
      </w:r>
      <w:r w:rsidRPr="00F51006">
        <w:rPr>
          <w:rFonts w:cs="Times New Roman"/>
          <w:i/>
          <w:sz w:val="18"/>
          <w:szCs w:val="18"/>
        </w:rPr>
        <w:t>J Renew Mater</w:t>
      </w:r>
      <w:r w:rsidRPr="00F51006">
        <w:rPr>
          <w:rFonts w:cs="Times New Roman"/>
          <w:sz w:val="18"/>
          <w:szCs w:val="18"/>
        </w:rPr>
        <w:t>,</w:t>
      </w:r>
      <w:r w:rsidRPr="00F51006">
        <w:rPr>
          <w:rFonts w:cs="Times New Roman"/>
          <w:bCs/>
          <w:sz w:val="18"/>
          <w:szCs w:val="18"/>
        </w:rPr>
        <w:t xml:space="preserve">4 </w:t>
      </w:r>
      <w:r w:rsidRPr="00F51006">
        <w:rPr>
          <w:rFonts w:cs="Times New Roman"/>
          <w:sz w:val="18"/>
          <w:szCs w:val="18"/>
        </w:rPr>
        <w:t>(2016) 24.</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5</w:t>
      </w:r>
      <w:r w:rsidRPr="00F51006">
        <w:rPr>
          <w:rFonts w:cs="Times New Roman"/>
          <w:sz w:val="18"/>
          <w:szCs w:val="18"/>
        </w:rPr>
        <w:tab/>
      </w:r>
      <w:r w:rsidRPr="00F51006">
        <w:rPr>
          <w:rFonts w:cs="Times New Roman"/>
          <w:i/>
          <w:iCs/>
          <w:sz w:val="18"/>
          <w:szCs w:val="18"/>
        </w:rPr>
        <w:t>Handbook of Ultrasonics and Sonochemistry</w:t>
      </w:r>
      <w:r w:rsidRPr="00F51006">
        <w:rPr>
          <w:rFonts w:cs="Times New Roman"/>
          <w:sz w:val="18"/>
          <w:szCs w:val="18"/>
        </w:rPr>
        <w:t>, edited by M Ashok Kumar (Springer Science and Business Media, Singapore), pp.295-622 (2016).</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6.</w:t>
      </w:r>
      <w:r w:rsidRPr="00F51006">
        <w:rPr>
          <w:rFonts w:cs="Times New Roman"/>
          <w:bCs/>
          <w:sz w:val="18"/>
          <w:szCs w:val="18"/>
        </w:rPr>
        <w:tab/>
        <w:t xml:space="preserve">Doan N N, Le T N, Nguyen H C, Hansen P E &amp;Duus F, </w:t>
      </w:r>
      <w:r w:rsidRPr="00F51006">
        <w:rPr>
          <w:rFonts w:cs="Times New Roman"/>
          <w:i/>
          <w:iCs/>
          <w:sz w:val="18"/>
          <w:szCs w:val="18"/>
        </w:rPr>
        <w:t>Molecules</w:t>
      </w:r>
      <w:r w:rsidRPr="00F51006">
        <w:rPr>
          <w:rFonts w:cs="Times New Roman"/>
          <w:sz w:val="18"/>
          <w:szCs w:val="18"/>
        </w:rPr>
        <w:t>,</w:t>
      </w:r>
      <w:r w:rsidRPr="00F51006">
        <w:rPr>
          <w:rFonts w:cs="Times New Roman"/>
          <w:bCs/>
          <w:iCs/>
          <w:sz w:val="18"/>
          <w:szCs w:val="18"/>
        </w:rPr>
        <w:t>12</w:t>
      </w:r>
      <w:r w:rsidRPr="00F51006">
        <w:rPr>
          <w:rFonts w:cs="Times New Roman"/>
          <w:iCs/>
          <w:sz w:val="18"/>
          <w:szCs w:val="18"/>
        </w:rPr>
        <w:t xml:space="preserve"> (</w:t>
      </w:r>
      <w:r w:rsidRPr="00F51006">
        <w:rPr>
          <w:rFonts w:cs="Times New Roman"/>
          <w:bCs/>
          <w:sz w:val="18"/>
          <w:szCs w:val="18"/>
        </w:rPr>
        <w:t xml:space="preserve">2007) </w:t>
      </w:r>
      <w:r w:rsidRPr="00F51006">
        <w:rPr>
          <w:rFonts w:cs="Times New Roman"/>
          <w:iCs/>
          <w:sz w:val="18"/>
          <w:szCs w:val="18"/>
        </w:rPr>
        <w:t>2080.</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7</w:t>
      </w:r>
      <w:r w:rsidRPr="00F51006">
        <w:rPr>
          <w:rFonts w:cs="Times New Roman"/>
          <w:sz w:val="18"/>
          <w:szCs w:val="18"/>
        </w:rPr>
        <w:tab/>
        <w:t xml:space="preserve">Abel B A, Sims M B &amp; McCormick C L, </w:t>
      </w:r>
      <w:r w:rsidRPr="00F51006">
        <w:rPr>
          <w:rFonts w:cs="Times New Roman"/>
          <w:i/>
          <w:sz w:val="18"/>
          <w:szCs w:val="18"/>
        </w:rPr>
        <w:t>Macromolecules</w:t>
      </w:r>
      <w:r w:rsidRPr="00F51006">
        <w:rPr>
          <w:rFonts w:cs="Times New Roman"/>
          <w:sz w:val="18"/>
          <w:szCs w:val="18"/>
        </w:rPr>
        <w:t xml:space="preserve">, </w:t>
      </w:r>
      <w:r w:rsidRPr="00F51006">
        <w:rPr>
          <w:rFonts w:cs="Times New Roman"/>
          <w:bCs/>
          <w:sz w:val="18"/>
          <w:szCs w:val="18"/>
        </w:rPr>
        <w:t xml:space="preserve">48 </w:t>
      </w:r>
      <w:r w:rsidRPr="00F51006">
        <w:rPr>
          <w:rFonts w:cs="Times New Roman"/>
          <w:sz w:val="18"/>
          <w:szCs w:val="18"/>
        </w:rPr>
        <w:t>(2015) 5487.</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8</w:t>
      </w:r>
      <w:r w:rsidRPr="00F51006">
        <w:rPr>
          <w:rFonts w:cs="Times New Roman"/>
          <w:sz w:val="18"/>
          <w:szCs w:val="18"/>
        </w:rPr>
        <w:tab/>
        <w:t xml:space="preserve">Suresh D K &amp; Sandhu J S, </w:t>
      </w:r>
      <w:r w:rsidRPr="00F51006">
        <w:rPr>
          <w:rFonts w:cs="Times New Roman"/>
          <w:i/>
          <w:sz w:val="18"/>
          <w:szCs w:val="18"/>
        </w:rPr>
        <w:t>Org Med Chem Lett</w:t>
      </w:r>
      <w:r w:rsidRPr="00F51006">
        <w:rPr>
          <w:rFonts w:cs="Times New Roman"/>
          <w:sz w:val="18"/>
          <w:szCs w:val="18"/>
        </w:rPr>
        <w:t xml:space="preserve">, </w:t>
      </w:r>
      <w:r w:rsidRPr="00F51006">
        <w:rPr>
          <w:rFonts w:cs="Times New Roman"/>
          <w:bCs/>
          <w:sz w:val="18"/>
          <w:szCs w:val="18"/>
        </w:rPr>
        <w:t xml:space="preserve">3 </w:t>
      </w:r>
      <w:r w:rsidRPr="00F51006">
        <w:rPr>
          <w:rFonts w:cs="Times New Roman"/>
          <w:sz w:val="18"/>
          <w:szCs w:val="18"/>
        </w:rPr>
        <w:t>(2013) 2. Doi:10.1186/2191-2858-3-2.</w:t>
      </w:r>
    </w:p>
    <w:p w:rsidR="002C11CE" w:rsidRPr="00F51006" w:rsidRDefault="002C11CE" w:rsidP="006C2027">
      <w:pPr>
        <w:tabs>
          <w:tab w:val="clear" w:pos="240"/>
          <w:tab w:val="left" w:pos="360"/>
        </w:tabs>
        <w:autoSpaceDE w:val="0"/>
        <w:autoSpaceDN w:val="0"/>
        <w:adjustRightInd w:val="0"/>
        <w:ind w:hanging="360"/>
        <w:rPr>
          <w:rFonts w:cs="Times New Roman"/>
          <w:spacing w:val="-2"/>
          <w:sz w:val="18"/>
          <w:szCs w:val="18"/>
        </w:rPr>
      </w:pPr>
      <w:r w:rsidRPr="00F51006">
        <w:rPr>
          <w:rFonts w:cs="Times New Roman"/>
          <w:spacing w:val="-2"/>
          <w:sz w:val="18"/>
          <w:szCs w:val="18"/>
        </w:rPr>
        <w:t>9</w:t>
      </w:r>
      <w:r w:rsidRPr="00F51006">
        <w:rPr>
          <w:rFonts w:cs="Times New Roman"/>
          <w:spacing w:val="-2"/>
          <w:sz w:val="18"/>
          <w:szCs w:val="18"/>
        </w:rPr>
        <w:tab/>
        <w:t>Noei J &amp;</w:t>
      </w:r>
      <w:r w:rsidR="001015A1" w:rsidRPr="00F51006">
        <w:rPr>
          <w:rFonts w:cs="Times New Roman"/>
          <w:spacing w:val="-2"/>
          <w:sz w:val="18"/>
          <w:szCs w:val="18"/>
        </w:rPr>
        <w:t xml:space="preserve"> </w:t>
      </w:r>
      <w:r w:rsidRPr="00F51006">
        <w:rPr>
          <w:rFonts w:cs="Times New Roman"/>
          <w:spacing w:val="-2"/>
          <w:sz w:val="18"/>
          <w:szCs w:val="18"/>
        </w:rPr>
        <w:t xml:space="preserve">Khosropour A R, </w:t>
      </w:r>
      <w:r w:rsidRPr="00F51006">
        <w:rPr>
          <w:rFonts w:cs="Times New Roman"/>
          <w:i/>
          <w:iCs/>
          <w:spacing w:val="-2"/>
          <w:sz w:val="18"/>
          <w:szCs w:val="18"/>
        </w:rPr>
        <w:t>UltrasonSonochem</w:t>
      </w:r>
      <w:r w:rsidRPr="00F51006">
        <w:rPr>
          <w:rFonts w:cs="Times New Roman"/>
          <w:spacing w:val="-2"/>
          <w:sz w:val="18"/>
          <w:szCs w:val="18"/>
        </w:rPr>
        <w:t xml:space="preserve">, </w:t>
      </w:r>
      <w:r w:rsidRPr="00F51006">
        <w:rPr>
          <w:rFonts w:cs="Times New Roman"/>
          <w:bCs/>
          <w:spacing w:val="-2"/>
          <w:sz w:val="18"/>
          <w:szCs w:val="18"/>
        </w:rPr>
        <w:t xml:space="preserve">16 </w:t>
      </w:r>
      <w:r w:rsidRPr="00F51006">
        <w:rPr>
          <w:rFonts w:cs="Times New Roman"/>
          <w:spacing w:val="-2"/>
          <w:sz w:val="18"/>
          <w:szCs w:val="18"/>
        </w:rPr>
        <w:t>(2009) 711.</w:t>
      </w:r>
    </w:p>
    <w:p w:rsidR="002C11CE" w:rsidRPr="00F51006" w:rsidRDefault="002C11CE" w:rsidP="006C2027">
      <w:pPr>
        <w:tabs>
          <w:tab w:val="clear" w:pos="240"/>
          <w:tab w:val="left" w:pos="360"/>
        </w:tabs>
        <w:autoSpaceDE w:val="0"/>
        <w:autoSpaceDN w:val="0"/>
        <w:adjustRightInd w:val="0"/>
        <w:ind w:hanging="360"/>
        <w:rPr>
          <w:rFonts w:cs="Times New Roman"/>
          <w:sz w:val="18"/>
          <w:szCs w:val="18"/>
        </w:rPr>
      </w:pPr>
      <w:r w:rsidRPr="00F51006">
        <w:rPr>
          <w:rFonts w:cs="Times New Roman"/>
          <w:sz w:val="18"/>
          <w:szCs w:val="18"/>
        </w:rPr>
        <w:t>10</w:t>
      </w:r>
      <w:r w:rsidRPr="00F51006">
        <w:rPr>
          <w:rFonts w:cs="Times New Roman"/>
          <w:sz w:val="18"/>
          <w:szCs w:val="18"/>
        </w:rPr>
        <w:tab/>
      </w:r>
      <w:r w:rsidRPr="00F51006">
        <w:rPr>
          <w:rFonts w:cs="Times New Roman"/>
          <w:bCs/>
          <w:sz w:val="18"/>
          <w:szCs w:val="18"/>
        </w:rPr>
        <w:t xml:space="preserve">Nimbalkar U D, Seijas J A, Borkute R, Damale M G, Sangshetti J N, Sarkar D &amp;Nikalje A P G, </w:t>
      </w:r>
      <w:r w:rsidRPr="00F51006">
        <w:rPr>
          <w:rFonts w:cs="Times New Roman"/>
          <w:i/>
          <w:sz w:val="18"/>
          <w:szCs w:val="18"/>
        </w:rPr>
        <w:t>Molecules</w:t>
      </w:r>
      <w:r w:rsidRPr="00F51006">
        <w:rPr>
          <w:rFonts w:cs="Times New Roman"/>
          <w:sz w:val="18"/>
          <w:szCs w:val="18"/>
        </w:rPr>
        <w:t xml:space="preserve">, </w:t>
      </w:r>
      <w:r w:rsidRPr="00F51006">
        <w:rPr>
          <w:rFonts w:cs="Times New Roman"/>
          <w:bCs/>
          <w:sz w:val="18"/>
          <w:szCs w:val="18"/>
        </w:rPr>
        <w:t xml:space="preserve">23 </w:t>
      </w:r>
      <w:r w:rsidRPr="00F51006">
        <w:rPr>
          <w:rFonts w:cs="Times New Roman"/>
          <w:sz w:val="18"/>
          <w:szCs w:val="18"/>
        </w:rPr>
        <w:t>(</w:t>
      </w:r>
      <w:r w:rsidRPr="00F51006">
        <w:rPr>
          <w:rFonts w:cs="Times New Roman"/>
          <w:bCs/>
          <w:sz w:val="18"/>
          <w:szCs w:val="18"/>
        </w:rPr>
        <w:t xml:space="preserve">2018) </w:t>
      </w:r>
      <w:r w:rsidRPr="00F51006">
        <w:rPr>
          <w:rFonts w:cs="Times New Roman"/>
          <w:sz w:val="18"/>
          <w:szCs w:val="18"/>
        </w:rPr>
        <w:t>1945</w:t>
      </w:r>
      <w:r w:rsidRPr="00F51006">
        <w:rPr>
          <w:rFonts w:cs="Times New Roman"/>
          <w:bCs/>
          <w:sz w:val="18"/>
          <w:szCs w:val="18"/>
        </w:rPr>
        <w:t>.</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11</w:t>
      </w:r>
      <w:r w:rsidRPr="00F51006">
        <w:rPr>
          <w:rFonts w:cs="Times New Roman"/>
          <w:sz w:val="18"/>
          <w:szCs w:val="18"/>
          <w:shd w:val="clear" w:color="auto" w:fill="FFFFFF"/>
        </w:rPr>
        <w:tab/>
        <w:t xml:space="preserve">Drews J, </w:t>
      </w:r>
      <w:r w:rsidRPr="00F51006">
        <w:rPr>
          <w:rFonts w:cs="Times New Roman"/>
          <w:i/>
          <w:iCs/>
          <w:sz w:val="18"/>
          <w:szCs w:val="18"/>
          <w:shd w:val="clear" w:color="auto" w:fill="FFFFFF"/>
        </w:rPr>
        <w:t>Science</w:t>
      </w:r>
      <w:r w:rsidRPr="00F51006">
        <w:rPr>
          <w:rFonts w:cs="Times New Roman"/>
          <w:sz w:val="18"/>
          <w:szCs w:val="18"/>
          <w:shd w:val="clear" w:color="auto" w:fill="FFFFFF"/>
        </w:rPr>
        <w:t xml:space="preserve">, </w:t>
      </w:r>
      <w:r w:rsidRPr="00F51006">
        <w:rPr>
          <w:rFonts w:cs="Times New Roman"/>
          <w:bCs/>
          <w:iCs/>
          <w:sz w:val="18"/>
          <w:szCs w:val="18"/>
          <w:shd w:val="clear" w:color="auto" w:fill="FFFFFF"/>
        </w:rPr>
        <w:t xml:space="preserve">287 </w:t>
      </w:r>
      <w:r w:rsidRPr="00F51006">
        <w:rPr>
          <w:rFonts w:cs="Times New Roman"/>
          <w:sz w:val="18"/>
          <w:szCs w:val="18"/>
          <w:shd w:val="clear" w:color="auto" w:fill="FFFFFF"/>
        </w:rPr>
        <w:t>(2000) 1960.</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shd w:val="clear" w:color="auto" w:fill="FFFFFF"/>
        </w:rPr>
        <w:t>12</w:t>
      </w:r>
      <w:r w:rsidRPr="00F51006">
        <w:rPr>
          <w:rFonts w:cs="Times New Roman"/>
          <w:sz w:val="18"/>
          <w:szCs w:val="18"/>
          <w:shd w:val="clear" w:color="auto" w:fill="FFFFFF"/>
        </w:rPr>
        <w:tab/>
        <w:t xml:space="preserve">Supuran C T, </w:t>
      </w:r>
      <w:r w:rsidRPr="00F51006">
        <w:rPr>
          <w:rFonts w:cs="Times New Roman"/>
          <w:i/>
          <w:sz w:val="18"/>
          <w:szCs w:val="18"/>
          <w:shd w:val="clear" w:color="auto" w:fill="FFFFFF"/>
        </w:rPr>
        <w:t>Drugs</w:t>
      </w:r>
      <w:r w:rsidRPr="00F51006">
        <w:rPr>
          <w:rFonts w:cs="Times New Roman"/>
          <w:iCs/>
          <w:sz w:val="18"/>
          <w:szCs w:val="18"/>
          <w:shd w:val="clear" w:color="auto" w:fill="FFFFFF"/>
        </w:rPr>
        <w:t xml:space="preserve">: </w:t>
      </w:r>
      <w:r w:rsidRPr="00F51006">
        <w:rPr>
          <w:rFonts w:cs="Times New Roman"/>
          <w:i/>
          <w:iCs/>
          <w:sz w:val="18"/>
          <w:szCs w:val="18"/>
          <w:shd w:val="clear" w:color="auto" w:fill="FFFFFF"/>
        </w:rPr>
        <w:t>Investig Drugs</w:t>
      </w:r>
      <w:r w:rsidRPr="00F51006">
        <w:rPr>
          <w:rFonts w:cs="Times New Roman"/>
          <w:sz w:val="18"/>
          <w:szCs w:val="18"/>
          <w:shd w:val="clear" w:color="auto" w:fill="FFFFFF"/>
        </w:rPr>
        <w:t>,</w:t>
      </w:r>
      <w:r w:rsidRPr="00F51006">
        <w:rPr>
          <w:rFonts w:cs="Times New Roman"/>
          <w:bCs/>
          <w:sz w:val="18"/>
          <w:szCs w:val="18"/>
          <w:shd w:val="clear" w:color="auto" w:fill="FFFFFF"/>
        </w:rPr>
        <w:t>J</w:t>
      </w:r>
      <w:r w:rsidRPr="00F51006">
        <w:rPr>
          <w:rFonts w:cs="Times New Roman"/>
          <w:bCs/>
          <w:iCs/>
          <w:sz w:val="18"/>
          <w:szCs w:val="18"/>
          <w:shd w:val="clear" w:color="auto" w:fill="FFFFFF"/>
        </w:rPr>
        <w:t xml:space="preserve">5 </w:t>
      </w:r>
      <w:r w:rsidRPr="00F51006">
        <w:rPr>
          <w:rFonts w:cs="Times New Roman"/>
          <w:sz w:val="18"/>
          <w:szCs w:val="18"/>
          <w:shd w:val="clear" w:color="auto" w:fill="FFFFFF"/>
        </w:rPr>
        <w:t>(2002) 1075.</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shd w:val="clear" w:color="auto" w:fill="FFFFFF"/>
        </w:rPr>
        <w:t>13</w:t>
      </w:r>
      <w:r w:rsidRPr="00F51006">
        <w:rPr>
          <w:rFonts w:cs="Times New Roman"/>
          <w:sz w:val="18"/>
          <w:szCs w:val="18"/>
          <w:shd w:val="clear" w:color="auto" w:fill="FFFFFF"/>
        </w:rPr>
        <w:tab/>
        <w:t>Agrawal V K, Srivastava R &amp;</w:t>
      </w:r>
      <w:r w:rsidR="001015A1" w:rsidRPr="00F51006">
        <w:rPr>
          <w:rFonts w:cs="Times New Roman"/>
          <w:sz w:val="18"/>
          <w:szCs w:val="18"/>
          <w:shd w:val="clear" w:color="auto" w:fill="FFFFFF"/>
        </w:rPr>
        <w:t xml:space="preserve"> </w:t>
      </w:r>
      <w:r w:rsidRPr="00F51006">
        <w:rPr>
          <w:rFonts w:cs="Times New Roman"/>
          <w:sz w:val="18"/>
          <w:szCs w:val="18"/>
          <w:shd w:val="clear" w:color="auto" w:fill="FFFFFF"/>
        </w:rPr>
        <w:t xml:space="preserve">Khadikar P V, </w:t>
      </w:r>
      <w:r w:rsidRPr="00F51006">
        <w:rPr>
          <w:rFonts w:cs="Times New Roman"/>
          <w:i/>
          <w:sz w:val="18"/>
          <w:szCs w:val="18"/>
        </w:rPr>
        <w:t>Bioorg Med Chem</w:t>
      </w:r>
      <w:r w:rsidRPr="00F51006">
        <w:rPr>
          <w:rFonts w:cs="Times New Roman"/>
          <w:sz w:val="18"/>
          <w:szCs w:val="18"/>
        </w:rPr>
        <w:t>,</w:t>
      </w:r>
      <w:r w:rsidRPr="00F51006">
        <w:rPr>
          <w:rFonts w:cs="Times New Roman"/>
          <w:bCs/>
          <w:sz w:val="18"/>
          <w:szCs w:val="18"/>
          <w:shd w:val="clear" w:color="auto" w:fill="FFFFFF"/>
        </w:rPr>
        <w:t xml:space="preserve">9 </w:t>
      </w:r>
      <w:r w:rsidRPr="00F51006">
        <w:rPr>
          <w:rFonts w:cs="Times New Roman"/>
          <w:sz w:val="18"/>
          <w:szCs w:val="18"/>
          <w:shd w:val="clear" w:color="auto" w:fill="FFFFFF"/>
        </w:rPr>
        <w:t>(2001) 3287.</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shd w:val="clear" w:color="auto" w:fill="FFFFFF"/>
        </w:rPr>
        <w:t>14</w:t>
      </w:r>
      <w:r w:rsidRPr="00F51006">
        <w:rPr>
          <w:rFonts w:cs="Times New Roman"/>
          <w:sz w:val="18"/>
          <w:szCs w:val="18"/>
          <w:shd w:val="clear" w:color="auto" w:fill="FFFFFF"/>
        </w:rPr>
        <w:tab/>
        <w:t>Selvam P, Chandramohan M, De Clercq E, Witvrouw M &amp;</w:t>
      </w:r>
      <w:r w:rsidR="001015A1" w:rsidRPr="00F51006">
        <w:rPr>
          <w:rFonts w:cs="Times New Roman"/>
          <w:sz w:val="18"/>
          <w:szCs w:val="18"/>
          <w:shd w:val="clear" w:color="auto" w:fill="FFFFFF"/>
        </w:rPr>
        <w:t xml:space="preserve"> </w:t>
      </w:r>
      <w:r w:rsidRPr="00F51006">
        <w:rPr>
          <w:rFonts w:cs="Times New Roman"/>
          <w:sz w:val="18"/>
          <w:szCs w:val="18"/>
          <w:shd w:val="clear" w:color="auto" w:fill="FFFFFF"/>
        </w:rPr>
        <w:t xml:space="preserve">Pannecouque C, </w:t>
      </w:r>
      <w:r w:rsidRPr="00F51006">
        <w:rPr>
          <w:rFonts w:cs="Times New Roman"/>
          <w:i/>
          <w:iCs/>
          <w:sz w:val="18"/>
          <w:szCs w:val="18"/>
          <w:shd w:val="clear" w:color="auto" w:fill="FFFFFF"/>
        </w:rPr>
        <w:t>Eur J Pharm Sci</w:t>
      </w:r>
      <w:r w:rsidRPr="00F51006">
        <w:rPr>
          <w:rFonts w:cs="Times New Roman"/>
          <w:sz w:val="18"/>
          <w:szCs w:val="18"/>
          <w:shd w:val="clear" w:color="auto" w:fill="FFFFFF"/>
        </w:rPr>
        <w:t xml:space="preserve">, </w:t>
      </w:r>
      <w:r w:rsidRPr="00F51006">
        <w:rPr>
          <w:rFonts w:cs="Times New Roman"/>
          <w:bCs/>
          <w:iCs/>
          <w:sz w:val="18"/>
          <w:szCs w:val="18"/>
          <w:shd w:val="clear" w:color="auto" w:fill="FFFFFF"/>
        </w:rPr>
        <w:t xml:space="preserve">14 </w:t>
      </w:r>
      <w:r w:rsidRPr="00F51006">
        <w:rPr>
          <w:rFonts w:cs="Times New Roman"/>
          <w:sz w:val="18"/>
          <w:szCs w:val="18"/>
          <w:shd w:val="clear" w:color="auto" w:fill="FFFFFF"/>
        </w:rPr>
        <w:t>(2001) 313.</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15</w:t>
      </w:r>
      <w:r w:rsidRPr="00F51006">
        <w:rPr>
          <w:rFonts w:cs="Times New Roman"/>
          <w:sz w:val="18"/>
          <w:szCs w:val="18"/>
        </w:rPr>
        <w:tab/>
      </w:r>
      <w:r w:rsidRPr="00F51006">
        <w:rPr>
          <w:rFonts w:cs="Times New Roman"/>
          <w:sz w:val="18"/>
          <w:szCs w:val="18"/>
          <w:shd w:val="clear" w:color="auto" w:fill="FFFFFF"/>
        </w:rPr>
        <w:t xml:space="preserve">Garci A, Fiol J J, Martorell G, Lo A &amp;Quiro M, </w:t>
      </w:r>
      <w:r w:rsidRPr="00F51006">
        <w:rPr>
          <w:rFonts w:cs="Times New Roman"/>
          <w:i/>
          <w:iCs/>
          <w:sz w:val="18"/>
          <w:szCs w:val="18"/>
          <w:shd w:val="clear" w:color="auto" w:fill="FFFFFF"/>
        </w:rPr>
        <w:t>Polyhedron</w:t>
      </w:r>
      <w:r w:rsidRPr="00F51006">
        <w:rPr>
          <w:rFonts w:cs="Times New Roman"/>
          <w:sz w:val="18"/>
          <w:szCs w:val="18"/>
          <w:shd w:val="clear" w:color="auto" w:fill="FFFFFF"/>
        </w:rPr>
        <w:t xml:space="preserve">, </w:t>
      </w:r>
      <w:r w:rsidRPr="00F51006">
        <w:rPr>
          <w:rFonts w:cs="Times New Roman"/>
          <w:bCs/>
          <w:iCs/>
          <w:sz w:val="18"/>
          <w:szCs w:val="18"/>
          <w:shd w:val="clear" w:color="auto" w:fill="FFFFFF"/>
        </w:rPr>
        <w:t xml:space="preserve">16 </w:t>
      </w:r>
      <w:r w:rsidRPr="00F51006">
        <w:rPr>
          <w:rFonts w:cs="Times New Roman"/>
          <w:sz w:val="18"/>
          <w:szCs w:val="18"/>
          <w:shd w:val="clear" w:color="auto" w:fill="FFFFFF"/>
        </w:rPr>
        <w:t>(1997) 613.</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16</w:t>
      </w:r>
      <w:r w:rsidRPr="00F51006">
        <w:rPr>
          <w:rFonts w:cs="Times New Roman"/>
          <w:sz w:val="18"/>
          <w:szCs w:val="18"/>
        </w:rPr>
        <w:tab/>
        <w:t xml:space="preserve">Beloso I, Castro J, García-Vázquez J A, Pérez-Lourido P, Romero J &amp; Sousa A, </w:t>
      </w:r>
      <w:r w:rsidRPr="00F51006">
        <w:rPr>
          <w:rFonts w:cs="Times New Roman"/>
          <w:i/>
          <w:iCs/>
          <w:sz w:val="18"/>
          <w:szCs w:val="18"/>
        </w:rPr>
        <w:t>Polyhedron</w:t>
      </w:r>
      <w:r w:rsidRPr="00F51006">
        <w:rPr>
          <w:rFonts w:cs="Times New Roman"/>
          <w:sz w:val="18"/>
          <w:szCs w:val="18"/>
        </w:rPr>
        <w:t xml:space="preserve">, </w:t>
      </w:r>
      <w:r w:rsidRPr="00F51006">
        <w:rPr>
          <w:rFonts w:cs="Times New Roman"/>
          <w:bCs/>
          <w:iCs/>
          <w:sz w:val="18"/>
          <w:szCs w:val="18"/>
        </w:rPr>
        <w:t xml:space="preserve">25 </w:t>
      </w:r>
      <w:r w:rsidRPr="00F51006">
        <w:rPr>
          <w:rFonts w:cs="Times New Roman"/>
          <w:sz w:val="18"/>
          <w:szCs w:val="18"/>
        </w:rPr>
        <w:t>(2006) 2673.</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shd w:val="clear" w:color="auto" w:fill="FFFFFF"/>
        </w:rPr>
        <w:lastRenderedPageBreak/>
        <w:t>17</w:t>
      </w:r>
      <w:r w:rsidRPr="00F51006">
        <w:rPr>
          <w:rFonts w:cs="Times New Roman"/>
          <w:sz w:val="18"/>
          <w:szCs w:val="18"/>
          <w:shd w:val="clear" w:color="auto" w:fill="FFFFFF"/>
        </w:rPr>
        <w:tab/>
        <w:t xml:space="preserve">Luo C, Jin Y &amp; Du D M, </w:t>
      </w:r>
      <w:r w:rsidRPr="00F51006">
        <w:rPr>
          <w:rFonts w:cs="Times New Roman"/>
          <w:i/>
          <w:iCs/>
          <w:sz w:val="18"/>
          <w:szCs w:val="18"/>
          <w:shd w:val="clear" w:color="auto" w:fill="FFFFFF"/>
        </w:rPr>
        <w:t>Org Biomol Chem</w:t>
      </w:r>
      <w:r w:rsidRPr="00F51006">
        <w:rPr>
          <w:rFonts w:cs="Times New Roman"/>
          <w:sz w:val="18"/>
          <w:szCs w:val="18"/>
          <w:shd w:val="clear" w:color="auto" w:fill="FFFFFF"/>
        </w:rPr>
        <w:t xml:space="preserve">, </w:t>
      </w:r>
      <w:r w:rsidRPr="00F51006">
        <w:rPr>
          <w:rFonts w:cs="Times New Roman"/>
          <w:bCs/>
          <w:iCs/>
          <w:sz w:val="18"/>
          <w:szCs w:val="18"/>
          <w:shd w:val="clear" w:color="auto" w:fill="FFFFFF"/>
        </w:rPr>
        <w:t xml:space="preserve">10 </w:t>
      </w:r>
      <w:r w:rsidRPr="00F51006">
        <w:rPr>
          <w:rFonts w:cs="Times New Roman"/>
          <w:sz w:val="18"/>
          <w:szCs w:val="18"/>
          <w:shd w:val="clear" w:color="auto" w:fill="FFFFFF"/>
        </w:rPr>
        <w:t xml:space="preserve">(2012) </w:t>
      </w:r>
      <w:r w:rsidR="001015A1" w:rsidRPr="00F51006">
        <w:rPr>
          <w:rFonts w:cs="Times New Roman"/>
          <w:sz w:val="18"/>
          <w:szCs w:val="18"/>
          <w:shd w:val="clear" w:color="auto" w:fill="FFFFFF"/>
        </w:rPr>
        <w:br/>
      </w:r>
      <w:r w:rsidRPr="00F51006">
        <w:rPr>
          <w:rFonts w:cs="Times New Roman"/>
          <w:sz w:val="18"/>
          <w:szCs w:val="18"/>
          <w:shd w:val="clear" w:color="auto" w:fill="FFFFFF"/>
        </w:rPr>
        <w:t>4116.</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18</w:t>
      </w:r>
      <w:r w:rsidRPr="00F51006">
        <w:rPr>
          <w:rFonts w:cs="Times New Roman"/>
          <w:sz w:val="18"/>
          <w:szCs w:val="18"/>
        </w:rPr>
        <w:tab/>
        <w:t xml:space="preserve">Qu P, Sun C, Ma J &amp; Li F, </w:t>
      </w:r>
      <w:r w:rsidRPr="00F51006">
        <w:rPr>
          <w:rFonts w:cs="Times New Roman"/>
          <w:i/>
          <w:iCs/>
          <w:sz w:val="18"/>
          <w:szCs w:val="18"/>
        </w:rPr>
        <w:t>Adv Synth Catal</w:t>
      </w:r>
      <w:r w:rsidRPr="00F51006">
        <w:rPr>
          <w:rFonts w:cs="Times New Roman"/>
          <w:sz w:val="18"/>
          <w:szCs w:val="18"/>
        </w:rPr>
        <w:t xml:space="preserve">, </w:t>
      </w:r>
      <w:r w:rsidRPr="00F51006">
        <w:rPr>
          <w:rFonts w:cs="Times New Roman"/>
          <w:bCs/>
          <w:iCs/>
          <w:sz w:val="18"/>
          <w:szCs w:val="18"/>
        </w:rPr>
        <w:t xml:space="preserve">356 </w:t>
      </w:r>
      <w:r w:rsidRPr="00F51006">
        <w:rPr>
          <w:rFonts w:cs="Times New Roman"/>
          <w:sz w:val="18"/>
          <w:szCs w:val="18"/>
        </w:rPr>
        <w:t>(2014) 447.</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19</w:t>
      </w:r>
      <w:r w:rsidRPr="00F51006">
        <w:rPr>
          <w:rFonts w:cs="Times New Roman"/>
          <w:sz w:val="18"/>
          <w:szCs w:val="18"/>
        </w:rPr>
        <w:tab/>
        <w:t xml:space="preserve">Zhao P, Wang F, Han K &amp; Li X, </w:t>
      </w:r>
      <w:r w:rsidRPr="00F51006">
        <w:rPr>
          <w:rFonts w:cs="Times New Roman"/>
          <w:i/>
          <w:sz w:val="18"/>
          <w:szCs w:val="18"/>
        </w:rPr>
        <w:t>Org Lett</w:t>
      </w:r>
      <w:r w:rsidRPr="00F51006">
        <w:rPr>
          <w:rFonts w:cs="Times New Roman"/>
          <w:sz w:val="18"/>
          <w:szCs w:val="18"/>
        </w:rPr>
        <w:t xml:space="preserve">, </w:t>
      </w:r>
      <w:r w:rsidRPr="00F51006">
        <w:rPr>
          <w:rFonts w:cs="Times New Roman"/>
          <w:bCs/>
          <w:sz w:val="18"/>
          <w:szCs w:val="18"/>
        </w:rPr>
        <w:t xml:space="preserve">14 </w:t>
      </w:r>
      <w:r w:rsidRPr="00F51006">
        <w:rPr>
          <w:rFonts w:cs="Times New Roman"/>
          <w:sz w:val="18"/>
          <w:szCs w:val="18"/>
        </w:rPr>
        <w:t>(2012) 5506.</w:t>
      </w:r>
    </w:p>
    <w:p w:rsidR="002C11CE" w:rsidRPr="00F51006" w:rsidRDefault="002C11CE" w:rsidP="006C2027">
      <w:pPr>
        <w:tabs>
          <w:tab w:val="clear" w:pos="240"/>
          <w:tab w:val="left" w:pos="360"/>
        </w:tabs>
        <w:ind w:hanging="360"/>
        <w:rPr>
          <w:rFonts w:cs="Times New Roman"/>
          <w:spacing w:val="-4"/>
          <w:sz w:val="18"/>
          <w:szCs w:val="18"/>
        </w:rPr>
      </w:pPr>
      <w:r w:rsidRPr="00F51006">
        <w:rPr>
          <w:rFonts w:cs="Times New Roman"/>
          <w:sz w:val="18"/>
          <w:szCs w:val="18"/>
        </w:rPr>
        <w:t>20</w:t>
      </w:r>
      <w:r w:rsidRPr="00F51006">
        <w:rPr>
          <w:rFonts w:cs="Times New Roman"/>
          <w:sz w:val="18"/>
          <w:szCs w:val="18"/>
        </w:rPr>
        <w:tab/>
        <w:t xml:space="preserve">Javorskis T &amp;Orentas E, </w:t>
      </w:r>
      <w:r w:rsidRPr="00F51006">
        <w:rPr>
          <w:rFonts w:cs="Times New Roman"/>
          <w:i/>
          <w:sz w:val="18"/>
          <w:szCs w:val="18"/>
        </w:rPr>
        <w:t>J Org Chem</w:t>
      </w:r>
      <w:r w:rsidRPr="00F51006">
        <w:rPr>
          <w:rFonts w:cs="Times New Roman"/>
          <w:sz w:val="18"/>
          <w:szCs w:val="18"/>
        </w:rPr>
        <w:t>, 82 (2017) 13423.</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21</w:t>
      </w:r>
      <w:r w:rsidRPr="00F51006">
        <w:rPr>
          <w:rFonts w:cs="Times New Roman"/>
          <w:sz w:val="18"/>
          <w:szCs w:val="18"/>
        </w:rPr>
        <w:tab/>
        <w:t xml:space="preserve">Bauer A W, Kirby W M M, Sherris J C &amp; Truck M, </w:t>
      </w:r>
      <w:r w:rsidRPr="00F51006">
        <w:rPr>
          <w:rFonts w:cs="Times New Roman"/>
          <w:i/>
          <w:sz w:val="18"/>
          <w:szCs w:val="18"/>
        </w:rPr>
        <w:t>Am J Clin Pathol</w:t>
      </w:r>
      <w:r w:rsidRPr="00F51006">
        <w:rPr>
          <w:rFonts w:cs="Times New Roman"/>
          <w:sz w:val="18"/>
          <w:szCs w:val="18"/>
        </w:rPr>
        <w:t xml:space="preserve">, </w:t>
      </w:r>
      <w:r w:rsidRPr="00F51006">
        <w:rPr>
          <w:rFonts w:cs="Times New Roman"/>
          <w:bCs/>
          <w:sz w:val="18"/>
          <w:szCs w:val="18"/>
        </w:rPr>
        <w:t xml:space="preserve">45 </w:t>
      </w:r>
      <w:r w:rsidRPr="00F51006">
        <w:rPr>
          <w:rFonts w:cs="Times New Roman"/>
          <w:sz w:val="18"/>
          <w:szCs w:val="18"/>
        </w:rPr>
        <w:t>(1966) 493.</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lastRenderedPageBreak/>
        <w:t>22</w:t>
      </w:r>
      <w:r w:rsidRPr="00F51006">
        <w:rPr>
          <w:rFonts w:cs="Times New Roman"/>
          <w:sz w:val="18"/>
          <w:szCs w:val="18"/>
        </w:rPr>
        <w:tab/>
        <w:t xml:space="preserve">Usha V, Thangaraj V &amp; Thirunarayanan G, </w:t>
      </w:r>
      <w:r w:rsidRPr="00F51006">
        <w:rPr>
          <w:rFonts w:cs="Times New Roman"/>
          <w:i/>
          <w:iCs/>
          <w:sz w:val="18"/>
          <w:szCs w:val="18"/>
        </w:rPr>
        <w:t>Indian J Chem</w:t>
      </w:r>
      <w:r w:rsidRPr="00F51006">
        <w:rPr>
          <w:rFonts w:cs="Times New Roman"/>
          <w:sz w:val="18"/>
          <w:szCs w:val="18"/>
        </w:rPr>
        <w:t>, 56B (2017) 1094.</w:t>
      </w:r>
    </w:p>
    <w:p w:rsidR="002C11CE" w:rsidRPr="00F51006" w:rsidRDefault="002C11CE" w:rsidP="006C2027">
      <w:pPr>
        <w:tabs>
          <w:tab w:val="clear" w:pos="240"/>
          <w:tab w:val="left" w:pos="360"/>
        </w:tabs>
        <w:ind w:hanging="360"/>
        <w:rPr>
          <w:rFonts w:cs="Times New Roman"/>
          <w:sz w:val="18"/>
          <w:szCs w:val="18"/>
        </w:rPr>
      </w:pPr>
      <w:r w:rsidRPr="00F51006">
        <w:rPr>
          <w:rFonts w:cs="Times New Roman"/>
          <w:sz w:val="18"/>
          <w:szCs w:val="18"/>
        </w:rPr>
        <w:t>23</w:t>
      </w:r>
      <w:r w:rsidRPr="00F51006">
        <w:rPr>
          <w:rFonts w:cs="Times New Roman"/>
          <w:sz w:val="18"/>
          <w:szCs w:val="18"/>
        </w:rPr>
        <w:tab/>
        <w:t xml:space="preserve">Usha V, Thangaraj V &amp; Thirunarayanan G, </w:t>
      </w:r>
      <w:r w:rsidRPr="00F51006">
        <w:rPr>
          <w:rFonts w:cs="Times New Roman"/>
          <w:i/>
          <w:sz w:val="18"/>
          <w:szCs w:val="18"/>
        </w:rPr>
        <w:t>Org Prep Proc Int</w:t>
      </w:r>
      <w:r w:rsidRPr="00F51006">
        <w:rPr>
          <w:rFonts w:cs="Times New Roman"/>
          <w:sz w:val="18"/>
          <w:szCs w:val="18"/>
        </w:rPr>
        <w:t xml:space="preserve">, </w:t>
      </w:r>
      <w:r w:rsidRPr="00F51006">
        <w:rPr>
          <w:rFonts w:cs="Times New Roman"/>
          <w:bCs/>
          <w:sz w:val="18"/>
          <w:szCs w:val="18"/>
        </w:rPr>
        <w:t xml:space="preserve">50 </w:t>
      </w:r>
      <w:r w:rsidRPr="00F51006">
        <w:rPr>
          <w:rFonts w:cs="Times New Roman"/>
          <w:sz w:val="18"/>
          <w:szCs w:val="18"/>
        </w:rPr>
        <w:t>(2018) 459.</w:t>
      </w:r>
    </w:p>
    <w:p w:rsidR="00A75EAE" w:rsidRPr="0029683F" w:rsidRDefault="002C11CE" w:rsidP="006C2027">
      <w:pPr>
        <w:tabs>
          <w:tab w:val="clear" w:pos="240"/>
          <w:tab w:val="left" w:pos="360"/>
        </w:tabs>
        <w:ind w:hanging="360"/>
        <w:rPr>
          <w:rFonts w:cs="Times New Roman"/>
          <w:sz w:val="18"/>
          <w:szCs w:val="18"/>
        </w:rPr>
      </w:pPr>
      <w:r w:rsidRPr="00F51006">
        <w:rPr>
          <w:rFonts w:cs="Times New Roman"/>
          <w:sz w:val="18"/>
          <w:szCs w:val="18"/>
        </w:rPr>
        <w:t>24</w:t>
      </w:r>
      <w:r w:rsidRPr="00F51006">
        <w:rPr>
          <w:rFonts w:cs="Times New Roman"/>
          <w:sz w:val="18"/>
          <w:szCs w:val="18"/>
        </w:rPr>
        <w:tab/>
        <w:t xml:space="preserve">Ranganathan K, Kamalakkannan D, Suresh R, Sakthinathan S P, Arulkumaran R, Sundararajan R, Manikandan V &amp; Thirunarayanan G, </w:t>
      </w:r>
      <w:r w:rsidRPr="00F51006">
        <w:rPr>
          <w:rFonts w:cs="Times New Roman"/>
          <w:i/>
          <w:iCs/>
          <w:sz w:val="18"/>
          <w:szCs w:val="18"/>
        </w:rPr>
        <w:t>Indian J Chem</w:t>
      </w:r>
      <w:r w:rsidRPr="00F51006">
        <w:rPr>
          <w:rFonts w:cs="Times New Roman"/>
          <w:sz w:val="18"/>
          <w:szCs w:val="18"/>
        </w:rPr>
        <w:t>, 58B (2019) 1131.</w:t>
      </w:r>
    </w:p>
    <w:p w:rsidR="00E87D4B" w:rsidRPr="0029683F" w:rsidRDefault="00E87D4B" w:rsidP="002C11CE">
      <w:pPr>
        <w:tabs>
          <w:tab w:val="left" w:pos="720"/>
        </w:tabs>
        <w:ind w:left="0" w:firstLine="0"/>
        <w:rPr>
          <w:rFonts w:cs="Times New Roman"/>
          <w:sz w:val="24"/>
          <w:szCs w:val="24"/>
        </w:rPr>
        <w:sectPr w:rsidR="00E87D4B" w:rsidRPr="0029683F" w:rsidSect="00796A1C">
          <w:type w:val="continuous"/>
          <w:pgSz w:w="12240" w:h="15840" w:code="1"/>
          <w:pgMar w:top="1440" w:right="1080" w:bottom="960" w:left="1200" w:header="1440" w:footer="720" w:gutter="0"/>
          <w:pgNumType w:start="1373"/>
          <w:cols w:num="2" w:space="360"/>
          <w:titlePg/>
        </w:sectPr>
      </w:pPr>
    </w:p>
    <w:p w:rsidR="00E87D4B" w:rsidRPr="0029683F" w:rsidRDefault="00E87D4B" w:rsidP="002C11CE">
      <w:pPr>
        <w:tabs>
          <w:tab w:val="left" w:pos="720"/>
        </w:tabs>
        <w:ind w:left="0" w:firstLine="0"/>
        <w:rPr>
          <w:rFonts w:cs="Times New Roman"/>
          <w:sz w:val="24"/>
          <w:szCs w:val="24"/>
        </w:rPr>
      </w:pPr>
    </w:p>
    <w:p w:rsidR="00E87D4B" w:rsidRPr="0029683F" w:rsidRDefault="00E87D4B" w:rsidP="002C11CE">
      <w:pPr>
        <w:tabs>
          <w:tab w:val="left" w:pos="720"/>
        </w:tabs>
        <w:ind w:left="0" w:firstLine="0"/>
        <w:rPr>
          <w:rFonts w:cs="Times New Roman"/>
          <w:sz w:val="24"/>
          <w:szCs w:val="24"/>
        </w:rPr>
      </w:pPr>
    </w:p>
    <w:sectPr w:rsidR="00E87D4B" w:rsidRPr="0029683F" w:rsidSect="00D704DE">
      <w:type w:val="continuous"/>
      <w:pgSz w:w="12240" w:h="15840" w:code="1"/>
      <w:pgMar w:top="1440" w:right="1080" w:bottom="960" w:left="1200" w:header="1440" w:footer="720" w:gutter="0"/>
      <w:pgNumType w:start="1"/>
      <w:cols w:space="360"/>
      <w:titlePg/>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k8857" w:date="2021-09-30T04:28:00Z" w:initials="k">
    <w:p w:rsidR="00824E0F" w:rsidRDefault="00824E0F">
      <w:pPr>
        <w:pStyle w:val="CommentText"/>
      </w:pPr>
      <w:r>
        <w:rPr>
          <w:rStyle w:val="CommentReference"/>
        </w:rPr>
        <w:annotationRef/>
      </w:r>
      <w:r>
        <w:t>India</w:t>
      </w:r>
    </w:p>
  </w:comment>
  <w:comment w:id="1" w:author="k8857" w:date="2021-10-08T10:23:00Z" w:initials="k">
    <w:p w:rsidR="00D53EF3" w:rsidRDefault="00D53EF3" w:rsidP="00D53EF3">
      <w:pPr>
        <w:pStyle w:val="CommentText"/>
      </w:pPr>
      <w:r>
        <w:rPr>
          <w:rStyle w:val="CommentReference"/>
        </w:rPr>
        <w:annotationRef/>
      </w:r>
      <w:r w:rsidRPr="00D94661">
        <w:rPr>
          <w:szCs w:val="24"/>
        </w:rPr>
        <w:t>benzenesul</w:t>
      </w:r>
      <w:r>
        <w:rPr>
          <w:szCs w:val="24"/>
        </w:rPr>
        <w:t>ph</w:t>
      </w:r>
      <w:r w:rsidRPr="00D94661">
        <w:rPr>
          <w:szCs w:val="24"/>
        </w:rPr>
        <w:t>onamides</w:t>
      </w:r>
    </w:p>
  </w:comment>
  <w:comment w:id="2" w:author="k8857" w:date="2021-09-30T04:30:00Z" w:initials="k">
    <w:p w:rsidR="00824E0F" w:rsidRDefault="00824E0F">
      <w:pPr>
        <w:pStyle w:val="CommentText"/>
      </w:pPr>
      <w:r>
        <w:rPr>
          <w:rStyle w:val="CommentReference"/>
        </w:rPr>
        <w:annotationRef/>
      </w:r>
      <w:r>
        <w:t>4-CH</w:t>
      </w:r>
      <w:r w:rsidRPr="00824E0F">
        <w:rPr>
          <w:vertAlign w:val="subscript"/>
        </w:rPr>
        <w:t>3</w:t>
      </w:r>
      <w:r>
        <w:t>, 2-F</w:t>
      </w:r>
    </w:p>
  </w:comment>
  <w:comment w:id="3" w:author="k8857" w:date="2021-09-30T04:31:00Z" w:initials="k">
    <w:p w:rsidR="00824E0F" w:rsidRDefault="00824E0F">
      <w:pPr>
        <w:pStyle w:val="CommentText"/>
      </w:pPr>
      <w:r>
        <w:rPr>
          <w:rStyle w:val="CommentReference"/>
        </w:rPr>
        <w:annotationRef/>
      </w:r>
      <w:r>
        <w:t>2-NO</w:t>
      </w:r>
      <w:r w:rsidRPr="00824E0F">
        <w:rPr>
          <w:vertAlign w:val="subscript"/>
        </w:rPr>
        <w:t>2</w:t>
      </w:r>
      <w:r>
        <w:t xml:space="preserve"> substituents</w:t>
      </w:r>
    </w:p>
  </w:comment>
  <w:comment w:id="4" w:author="k8857" w:date="2021-09-30T04:32:00Z" w:initials="k">
    <w:p w:rsidR="00824E0F" w:rsidRDefault="00824E0F">
      <w:pPr>
        <w:pStyle w:val="CommentText"/>
      </w:pPr>
      <w:r>
        <w:rPr>
          <w:rStyle w:val="CommentReference"/>
        </w:rPr>
        <w:annotationRef/>
      </w:r>
      <w:r>
        <w:t>sulphonamides with</w:t>
      </w:r>
    </w:p>
  </w:comment>
  <w:comment w:id="5" w:author="k8857" w:date="2021-09-30T04:32:00Z" w:initials="k">
    <w:p w:rsidR="00824E0F" w:rsidRDefault="00824E0F">
      <w:pPr>
        <w:pStyle w:val="CommentText"/>
      </w:pPr>
      <w:r>
        <w:rPr>
          <w:rStyle w:val="CommentReference"/>
        </w:rPr>
        <w:annotationRef/>
      </w:r>
      <w:r w:rsidRPr="00932E98">
        <w:rPr>
          <w:spacing w:val="-4"/>
          <w:sz w:val="22"/>
        </w:rPr>
        <w:t>4-CH</w:t>
      </w:r>
      <w:r w:rsidRPr="00932E98">
        <w:rPr>
          <w:spacing w:val="-4"/>
          <w:sz w:val="22"/>
          <w:vertAlign w:val="subscript"/>
        </w:rPr>
        <w:t>3</w:t>
      </w:r>
      <w:r w:rsidRPr="00932E98">
        <w:rPr>
          <w:spacing w:val="-4"/>
          <w:sz w:val="22"/>
        </w:rPr>
        <w:t>have</w:t>
      </w:r>
    </w:p>
  </w:comment>
  <w:comment w:id="6" w:author="k8857" w:date="2021-09-30T04:33:00Z" w:initials="k">
    <w:p w:rsidR="00824E0F" w:rsidRDefault="00824E0F">
      <w:pPr>
        <w:pStyle w:val="CommentText"/>
      </w:pPr>
      <w:r>
        <w:rPr>
          <w:rStyle w:val="CommentReference"/>
        </w:rPr>
        <w:annotationRef/>
      </w:r>
      <w:r>
        <w:rPr>
          <w:spacing w:val="-4"/>
          <w:sz w:val="22"/>
        </w:rPr>
        <w:t>s</w:t>
      </w:r>
      <w:r w:rsidRPr="00932E98">
        <w:rPr>
          <w:spacing w:val="-4"/>
          <w:sz w:val="22"/>
        </w:rPr>
        <w:t>ynthesizedsulfonamide</w:t>
      </w:r>
    </w:p>
  </w:comment>
  <w:comment w:id="7" w:author="k8857" w:date="2021-09-30T04:33:00Z" w:initials="k">
    <w:p w:rsidR="00824E0F" w:rsidRDefault="00824E0F">
      <w:pPr>
        <w:pStyle w:val="CommentText"/>
      </w:pPr>
      <w:r>
        <w:rPr>
          <w:rStyle w:val="CommentReference"/>
        </w:rPr>
        <w:annotationRef/>
      </w:r>
      <w:r>
        <w:rPr>
          <w:spacing w:val="-4"/>
          <w:sz w:val="22"/>
        </w:rPr>
        <w:t>p</w:t>
      </w:r>
      <w:r w:rsidRPr="00932E98">
        <w:rPr>
          <w:spacing w:val="-4"/>
          <w:sz w:val="22"/>
        </w:rPr>
        <w:t>ossesses4-Br,</w:t>
      </w:r>
    </w:p>
  </w:comment>
  <w:comment w:id="8" w:author="k8857" w:date="2021-09-30T04:34:00Z" w:initials="k">
    <w:p w:rsidR="00824E0F" w:rsidRDefault="00824E0F">
      <w:pPr>
        <w:pStyle w:val="CommentText"/>
      </w:pPr>
      <w:r>
        <w:rPr>
          <w:rStyle w:val="CommentReference"/>
        </w:rPr>
        <w:annotationRef/>
      </w:r>
      <w:r w:rsidRPr="00932E98">
        <w:rPr>
          <w:spacing w:val="-4"/>
          <w:sz w:val="22"/>
        </w:rPr>
        <w:t>4-OCH</w:t>
      </w:r>
      <w:r w:rsidRPr="00932E98">
        <w:rPr>
          <w:spacing w:val="-4"/>
          <w:sz w:val="22"/>
          <w:vertAlign w:val="subscript"/>
        </w:rPr>
        <w:t>3</w:t>
      </w:r>
      <w:r w:rsidRPr="00932E98">
        <w:rPr>
          <w:spacing w:val="-4"/>
          <w:sz w:val="22"/>
        </w:rPr>
        <w:t>,4-CH</w:t>
      </w:r>
      <w:r w:rsidRPr="00932E98">
        <w:rPr>
          <w:spacing w:val="-4"/>
          <w:sz w:val="22"/>
          <w:vertAlign w:val="subscript"/>
        </w:rPr>
        <w:t>3</w:t>
      </w:r>
      <w:r w:rsidRPr="00932E98">
        <w:rPr>
          <w:spacing w:val="-4"/>
          <w:sz w:val="22"/>
        </w:rPr>
        <w:t>,</w:t>
      </w:r>
    </w:p>
  </w:comment>
  <w:comment w:id="9" w:author="k8857" w:date="2021-09-30T04:35:00Z" w:initials="k">
    <w:p w:rsidR="00824E0F" w:rsidRDefault="00824E0F">
      <w:pPr>
        <w:pStyle w:val="CommentText"/>
      </w:pPr>
      <w:r>
        <w:rPr>
          <w:rStyle w:val="CommentReference"/>
        </w:rPr>
        <w:annotationRef/>
      </w:r>
      <w:r w:rsidRPr="00932E98">
        <w:rPr>
          <w:spacing w:val="-4"/>
          <w:sz w:val="22"/>
        </w:rPr>
        <w:t>sulphonamideshaving</w:t>
      </w:r>
    </w:p>
  </w:comment>
  <w:comment w:id="10" w:author="k8857" w:date="2021-09-30T04:36:00Z" w:initials="k">
    <w:p w:rsidR="008E3631" w:rsidRDefault="008E3631">
      <w:pPr>
        <w:pStyle w:val="CommentText"/>
      </w:pPr>
      <w:r>
        <w:rPr>
          <w:rStyle w:val="CommentReference"/>
        </w:rPr>
        <w:annotationRef/>
      </w:r>
      <w:r w:rsidRPr="00932E98">
        <w:rPr>
          <w:spacing w:val="-4"/>
          <w:sz w:val="22"/>
        </w:rPr>
        <w:t>4-NO</w:t>
      </w:r>
      <w:r w:rsidRPr="00932E98">
        <w:rPr>
          <w:spacing w:val="-4"/>
          <w:sz w:val="22"/>
          <w:vertAlign w:val="subscript"/>
        </w:rPr>
        <w:t>2</w:t>
      </w:r>
      <w:r w:rsidRPr="00932E98">
        <w:rPr>
          <w:spacing w:val="-4"/>
          <w:sz w:val="22"/>
        </w:rPr>
        <w:t>substituents</w:t>
      </w:r>
    </w:p>
  </w:comment>
  <w:comment w:id="11" w:author="k8857" w:date="2021-09-30T04:37:00Z" w:initials="k">
    <w:p w:rsidR="008E3631" w:rsidRDefault="008E3631">
      <w:pPr>
        <w:pStyle w:val="CommentText"/>
      </w:pPr>
      <w:r>
        <w:rPr>
          <w:rStyle w:val="CommentReference"/>
        </w:rPr>
        <w:annotationRef/>
      </w:r>
      <w:r w:rsidRPr="00932E98">
        <w:rPr>
          <w:spacing w:val="-4"/>
          <w:sz w:val="22"/>
        </w:rPr>
        <w:t>activity</w:t>
      </w:r>
    </w:p>
  </w:comment>
  <w:comment w:id="12" w:author="k8857" w:date="2021-09-30T04:39:00Z" w:initials="k">
    <w:p w:rsidR="008E3631" w:rsidRDefault="008E3631">
      <w:pPr>
        <w:pStyle w:val="CommentText"/>
      </w:pPr>
      <w:r>
        <w:rPr>
          <w:rStyle w:val="CommentReference"/>
        </w:rPr>
        <w:annotationRef/>
      </w:r>
      <w:r w:rsidRPr="00427D3E">
        <w:t>activity</w:t>
      </w:r>
      <w:r>
        <w:t>,</w:t>
      </w:r>
      <w:r w:rsidRPr="00427D3E">
        <w:t xml:space="preserve"> the</w:t>
      </w:r>
    </w:p>
  </w:comment>
  <w:comment w:id="13" w:author="k8857" w:date="2021-09-30T04:38:00Z" w:initials="k">
    <w:p w:rsidR="008E3631" w:rsidRDefault="008E3631">
      <w:pPr>
        <w:pStyle w:val="CommentText"/>
      </w:pPr>
      <w:r>
        <w:rPr>
          <w:rStyle w:val="CommentReference"/>
        </w:rPr>
        <w:annotationRef/>
      </w:r>
      <w:r w:rsidRPr="00427D3E">
        <w:t>and2-NO</w:t>
      </w:r>
      <w:r w:rsidRPr="00427D3E">
        <w:rPr>
          <w:vertAlign w:val="subscript"/>
        </w:rPr>
        <w:t>2</w:t>
      </w:r>
    </w:p>
  </w:comment>
  <w:comment w:id="14" w:author="k8857" w:date="2021-09-30T04:40:00Z" w:initials="k">
    <w:p w:rsidR="008E3631" w:rsidRDefault="008E3631">
      <w:pPr>
        <w:pStyle w:val="CommentText"/>
      </w:pPr>
      <w:r>
        <w:rPr>
          <w:rStyle w:val="CommentReference"/>
        </w:rPr>
        <w:annotationRef/>
      </w:r>
      <w:r w:rsidRPr="00932E98">
        <w:rPr>
          <w:spacing w:val="-4"/>
        </w:rPr>
        <w:t xml:space="preserve">compounds </w:t>
      </w:r>
      <w:r>
        <w:rPr>
          <w:spacing w:val="-4"/>
        </w:rPr>
        <w:t xml:space="preserve">have </w:t>
      </w:r>
      <w:r w:rsidRPr="00932E98">
        <w:rPr>
          <w:spacing w:val="-4"/>
        </w:rPr>
        <w:t>no</w:t>
      </w:r>
    </w:p>
  </w:comment>
  <w:comment w:id="15" w:author="k8857" w:date="2021-09-30T04:44:00Z" w:initials="k">
    <w:p w:rsidR="008E3631" w:rsidRDefault="008E3631">
      <w:pPr>
        <w:pStyle w:val="CommentText"/>
      </w:pPr>
      <w:r>
        <w:rPr>
          <w:rStyle w:val="CommentReference"/>
        </w:rPr>
        <w:annotationRef/>
      </w:r>
      <w:r w:rsidRPr="00427D3E">
        <w:rPr>
          <w:lang w:bidi="ta-IN"/>
        </w:rPr>
        <w:t>0.5mL</w:t>
      </w:r>
    </w:p>
  </w:comment>
  <w:comment w:id="16" w:author="k8857" w:date="2021-10-08T10:28:00Z" w:initials="k">
    <w:p w:rsidR="004A0835" w:rsidRDefault="004A0835" w:rsidP="004A0835">
      <w:pPr>
        <w:pStyle w:val="CommentText"/>
      </w:pPr>
      <w:r>
        <w:rPr>
          <w:rStyle w:val="CommentReference"/>
        </w:rPr>
        <w:annotationRef/>
      </w:r>
      <w:r w:rsidRPr="00D94661">
        <w:rPr>
          <w:szCs w:val="24"/>
        </w:rPr>
        <w:t>benzenesul</w:t>
      </w:r>
      <w:r>
        <w:rPr>
          <w:szCs w:val="24"/>
        </w:rPr>
        <w:t>ph</w:t>
      </w:r>
      <w:r w:rsidRPr="00D94661">
        <w:rPr>
          <w:szCs w:val="24"/>
        </w:rPr>
        <w:t>onamides</w:t>
      </w:r>
    </w:p>
  </w:comment>
  <w:comment w:id="17" w:author="k8857" w:date="2021-09-30T04:45:00Z" w:initials="k">
    <w:p w:rsidR="008E3631" w:rsidRDefault="008E3631">
      <w:pPr>
        <w:pStyle w:val="CommentText"/>
      </w:pPr>
      <w:r>
        <w:rPr>
          <w:rStyle w:val="CommentReference"/>
        </w:rPr>
        <w:annotationRef/>
      </w:r>
      <w:r w:rsidRPr="00427D3E">
        <w:rPr>
          <w:iCs/>
        </w:rPr>
        <w:t>used</w:t>
      </w:r>
      <w:r w:rsidRPr="00427D3E">
        <w:rPr>
          <w:bCs/>
          <w:lang w:val="en-IN"/>
        </w:rPr>
        <w:t>Gram-</w:t>
      </w:r>
    </w:p>
  </w:comment>
  <w:comment w:id="18" w:author="k8857" w:date="2021-09-30T04:45:00Z" w:initials="k">
    <w:p w:rsidR="008E3631" w:rsidRDefault="008E3631">
      <w:pPr>
        <w:pStyle w:val="CommentText"/>
      </w:pPr>
      <w:r>
        <w:rPr>
          <w:rStyle w:val="CommentReference"/>
        </w:rPr>
        <w:annotationRef/>
      </w:r>
      <w:r w:rsidRPr="00427D3E">
        <w:t>sulphonamides</w:t>
      </w:r>
      <w:r w:rsidRPr="00427D3E">
        <w:rPr>
          <w:lang w:bidi="ta-IN"/>
        </w:rPr>
        <w:t>were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B7C73D1" w15:done="0"/>
  <w15:commentEx w15:paraId="6BDFD638" w15:done="0"/>
  <w15:commentEx w15:paraId="101FADF9" w15:done="0"/>
  <w15:commentEx w15:paraId="42103F05" w15:done="0"/>
  <w15:commentEx w15:paraId="54143591" w15:done="0"/>
  <w15:commentEx w15:paraId="350EE6D2" w15:done="0"/>
  <w15:commentEx w15:paraId="684D8041" w15:done="0"/>
  <w15:commentEx w15:paraId="6FC318D7" w15:done="0"/>
  <w15:commentEx w15:paraId="1E46AC68" w15:done="0"/>
  <w15:commentEx w15:paraId="12F1E588" w15:done="0"/>
  <w15:commentEx w15:paraId="7DC644E6" w15:done="0"/>
  <w15:commentEx w15:paraId="68C3A5AF" w15:done="0"/>
  <w15:commentEx w15:paraId="0E7B276F" w15:done="0"/>
  <w15:commentEx w15:paraId="230CFE7C" w15:done="0"/>
  <w15:commentEx w15:paraId="2FE4143D" w15:done="0"/>
  <w15:commentEx w15:paraId="60E066C7" w15:done="0"/>
  <w15:commentEx w15:paraId="5DED02F5" w15:done="0"/>
  <w15:commentEx w15:paraId="6FDEE984" w15:done="0"/>
  <w15:commentEx w15:paraId="25FAEF7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FBB57" w16cex:dateUtc="2021-09-29T22:58:00Z"/>
  <w16cex:commentExtensible w16cex:durableId="24FFBBEE" w16cex:dateUtc="2021-09-29T23:00:00Z"/>
  <w16cex:commentExtensible w16cex:durableId="24FFBC1D" w16cex:dateUtc="2021-09-29T23:01:00Z"/>
  <w16cex:commentExtensible w16cex:durableId="24FFBC5E" w16cex:dateUtc="2021-09-29T23:02:00Z"/>
  <w16cex:commentExtensible w16cex:durableId="24FFBC79" w16cex:dateUtc="2021-09-29T23:02:00Z"/>
  <w16cex:commentExtensible w16cex:durableId="24FFBC98" w16cex:dateUtc="2021-09-29T23:03:00Z"/>
  <w16cex:commentExtensible w16cex:durableId="24FFBCAF" w16cex:dateUtc="2021-09-29T23:03:00Z"/>
  <w16cex:commentExtensible w16cex:durableId="24FFBCDF" w16cex:dateUtc="2021-09-29T23:04:00Z"/>
  <w16cex:commentExtensible w16cex:durableId="24FFBD08" w16cex:dateUtc="2021-09-29T23:05:00Z"/>
  <w16cex:commentExtensible w16cex:durableId="24FFBD5F" w16cex:dateUtc="2021-09-29T23:06:00Z"/>
  <w16cex:commentExtensible w16cex:durableId="24FFBD72" w16cex:dateUtc="2021-09-29T23:07:00Z"/>
  <w16cex:commentExtensible w16cex:durableId="24FFBE19" w16cex:dateUtc="2021-09-29T23:09:00Z"/>
  <w16cex:commentExtensible w16cex:durableId="24FFBDB0" w16cex:dateUtc="2021-09-29T23:08:00Z"/>
  <w16cex:commentExtensible w16cex:durableId="24FFBE47" w16cex:dateUtc="2021-09-29T23:10:00Z"/>
  <w16cex:commentExtensible w16cex:durableId="24FFBF15" w16cex:dateUtc="2021-09-29T23:14:00Z"/>
  <w16cex:commentExtensible w16cex:durableId="24FFBF60" w16cex:dateUtc="2021-09-29T23:15:00Z"/>
  <w16cex:commentExtensible w16cex:durableId="24FFBF79" w16cex:dateUtc="2021-09-29T23:15:00Z"/>
  <w16cex:commentExtensible w16cex:durableId="24FFC0B1" w16cex:dateUtc="2021-09-29T23:20:00Z"/>
  <w16cex:commentExtensible w16cex:durableId="24FFC0CD" w16cex:dateUtc="2021-09-29T23: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7C73D1" w16cid:durableId="24FFBB57"/>
  <w16cid:commentId w16cid:paraId="6BDFD638" w16cid:durableId="24FFBBEE"/>
  <w16cid:commentId w16cid:paraId="101FADF9" w16cid:durableId="24FFBC1D"/>
  <w16cid:commentId w16cid:paraId="42103F05" w16cid:durableId="24FFBC5E"/>
  <w16cid:commentId w16cid:paraId="54143591" w16cid:durableId="24FFBC79"/>
  <w16cid:commentId w16cid:paraId="350EE6D2" w16cid:durableId="24FFBC98"/>
  <w16cid:commentId w16cid:paraId="684D8041" w16cid:durableId="24FFBCAF"/>
  <w16cid:commentId w16cid:paraId="6FC318D7" w16cid:durableId="24FFBCDF"/>
  <w16cid:commentId w16cid:paraId="1E46AC68" w16cid:durableId="24FFBD08"/>
  <w16cid:commentId w16cid:paraId="12F1E588" w16cid:durableId="24FFBD5F"/>
  <w16cid:commentId w16cid:paraId="7DC644E6" w16cid:durableId="24FFBD72"/>
  <w16cid:commentId w16cid:paraId="68C3A5AF" w16cid:durableId="24FFBE19"/>
  <w16cid:commentId w16cid:paraId="0E7B276F" w16cid:durableId="24FFBDB0"/>
  <w16cid:commentId w16cid:paraId="230CFE7C" w16cid:durableId="24FFBE47"/>
  <w16cid:commentId w16cid:paraId="2FE4143D" w16cid:durableId="24FFBF15"/>
  <w16cid:commentId w16cid:paraId="60E066C7" w16cid:durableId="24FFBF60"/>
  <w16cid:commentId w16cid:paraId="5DED02F5" w16cid:durableId="24FFBF79"/>
  <w16cid:commentId w16cid:paraId="6FDEE984" w16cid:durableId="24FFC0B1"/>
  <w16cid:commentId w16cid:paraId="25FAEF7B" w16cid:durableId="24FFC0CD"/>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4AAE" w:rsidRDefault="00044AAE">
      <w:r>
        <w:separator/>
      </w:r>
    </w:p>
  </w:endnote>
  <w:endnote w:type="continuationSeparator" w:id="1">
    <w:p w:rsidR="00044AAE" w:rsidRDefault="00044AA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Frutiger LT 55 Roman">
    <w:altName w:val="Frutiger LT 55 Roman"/>
    <w:panose1 w:val="00000000000000000000"/>
    <w:charset w:val="00"/>
    <w:family w:val="roman"/>
    <w:notTrueType/>
    <w:pitch w:val="default"/>
    <w:sig w:usb0="00000003" w:usb1="00000000" w:usb2="00000000" w:usb3="00000000" w:csb0="00000001" w:csb1="00000000"/>
  </w:font>
  <w:font w:name="AvantGarde Medium">
    <w:altName w:val="AvantGarde Medium"/>
    <w:panose1 w:val="00000000000000000000"/>
    <w:charset w:val="00"/>
    <w:family w:val="swiss"/>
    <w:notTrueType/>
    <w:pitch w:val="default"/>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SimHei">
    <w:altName w:val="黑体"/>
    <w:panose1 w:val="02010600030101010101"/>
    <w:charset w:val="86"/>
    <w:family w:val="modern"/>
    <w:notTrueType/>
    <w:pitch w:val="fixed"/>
    <w:sig w:usb0="00000001" w:usb1="080E0000" w:usb2="00000010" w:usb3="00000000" w:csb0="00040000" w:csb1="00000000"/>
  </w:font>
  <w:font w:name="KaiTi_GB2312">
    <w:charset w:val="86"/>
    <w:family w:val="modern"/>
    <w:pitch w:val="fixed"/>
    <w:sig w:usb0="800002BF" w:usb1="38CF7CFA" w:usb2="00000016" w:usb3="00000000" w:csb0="00040001" w:csb1="00000000"/>
  </w:font>
  <w:font w:name="DengXian">
    <w:altName w:val="等线"/>
    <w:charset w:val="86"/>
    <w:family w:val="auto"/>
    <w:pitch w:val="variable"/>
    <w:sig w:usb0="A00002BF" w:usb1="38CF7CFA" w:usb2="00000016" w:usb3="00000000" w:csb0="0004000F" w:csb1="00000000"/>
  </w:font>
  <w:font w:name="Lotus">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ScalaSansLF-Regular">
    <w:altName w:val="Times New Roman"/>
    <w:panose1 w:val="00000000000000000000"/>
    <w:charset w:val="00"/>
    <w:family w:val="roman"/>
    <w:notTrueType/>
    <w:pitch w:val="default"/>
    <w:sig w:usb0="00000000" w:usb1="00000000" w:usb2="00000000" w:usb3="00000000" w:csb0="00000000" w:csb1="00000000"/>
  </w:font>
  <w:font w:name="Shruti">
    <w:panose1 w:val="02000500000000000000"/>
    <w:charset w:val="01"/>
    <w:family w:val="roman"/>
    <w:notTrueType/>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4754" w:rsidRPr="00DD132F" w:rsidRDefault="001F4754" w:rsidP="00DD132F">
    <w:pPr>
      <w:pStyle w:val="Footer"/>
      <w:ind w:left="0" w:firstLine="0"/>
      <w:rPr>
        <w:lang w:val="en-I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4AAE" w:rsidRDefault="00044AAE">
      <w:r>
        <w:separator/>
      </w:r>
    </w:p>
  </w:footnote>
  <w:footnote w:type="continuationSeparator" w:id="1">
    <w:p w:rsidR="00044AAE" w:rsidRDefault="00044A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4754" w:rsidRDefault="006A434A" w:rsidP="00D713FF">
    <w:pPr>
      <w:pStyle w:val="Header"/>
      <w:framePr w:wrap="around" w:vAnchor="text" w:hAnchor="margin" w:y="1"/>
      <w:ind w:left="0" w:firstLine="0"/>
      <w:rPr>
        <w:rStyle w:val="PageNumber"/>
      </w:rPr>
    </w:pPr>
    <w:r>
      <w:rPr>
        <w:rStyle w:val="PageNumber"/>
      </w:rPr>
      <w:fldChar w:fldCharType="begin"/>
    </w:r>
    <w:r w:rsidR="001F4754">
      <w:rPr>
        <w:rStyle w:val="PageNumber"/>
      </w:rPr>
      <w:instrText xml:space="preserve">PAGE  </w:instrText>
    </w:r>
    <w:r>
      <w:rPr>
        <w:rStyle w:val="PageNumber"/>
      </w:rPr>
      <w:fldChar w:fldCharType="separate"/>
    </w:r>
    <w:r w:rsidR="00796A1C">
      <w:rPr>
        <w:rStyle w:val="PageNumber"/>
        <w:noProof/>
      </w:rPr>
      <w:t>1376</w:t>
    </w:r>
    <w:r>
      <w:rPr>
        <w:rStyle w:val="PageNumber"/>
      </w:rPr>
      <w:fldChar w:fldCharType="end"/>
    </w:r>
  </w:p>
  <w:p w:rsidR="001F4754" w:rsidRPr="00DC5C21" w:rsidRDefault="001534D4" w:rsidP="00C66188">
    <w:pPr>
      <w:ind w:right="360" w:firstLine="360"/>
      <w:jc w:val="center"/>
      <w:rPr>
        <w:sz w:val="18"/>
        <w:szCs w:val="18"/>
      </w:rPr>
    </w:pPr>
    <w:r>
      <w:rPr>
        <w:sz w:val="18"/>
      </w:rPr>
      <w:t>INDIAN J. CHEM., SEC B, OCTOBER 2021</w:t>
    </w:r>
  </w:p>
  <w:p w:rsidR="001F4754" w:rsidRPr="00DC5C21" w:rsidRDefault="001F4754">
    <w:pPr>
      <w:pStyle w:val="Header"/>
      <w:ind w:firstLine="0"/>
      <w:jc w:val="center"/>
      <w:rPr>
        <w:sz w:val="18"/>
        <w:szCs w:val="18"/>
        <w:lang w:val="en-US"/>
      </w:rPr>
    </w:pPr>
  </w:p>
  <w:p w:rsidR="001F4754" w:rsidRDefault="001F4754">
    <w:pPr>
      <w:pStyle w:val="Header"/>
      <w:ind w:firstLine="0"/>
      <w:jc w:val="center"/>
      <w:rPr>
        <w:sz w:val="18"/>
        <w:lang w:val="en-U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4754" w:rsidRPr="00A27AFF" w:rsidRDefault="006A434A" w:rsidP="00E208CA">
    <w:pPr>
      <w:pStyle w:val="Header"/>
      <w:framePr w:wrap="around" w:vAnchor="text" w:hAnchor="margin" w:xAlign="right" w:y="1"/>
      <w:ind w:firstLine="0"/>
      <w:rPr>
        <w:rStyle w:val="PageNumber"/>
      </w:rPr>
    </w:pPr>
    <w:r w:rsidRPr="00A27AFF">
      <w:rPr>
        <w:rStyle w:val="PageNumber"/>
      </w:rPr>
      <w:fldChar w:fldCharType="begin"/>
    </w:r>
    <w:r w:rsidR="001F4754" w:rsidRPr="00A27AFF">
      <w:rPr>
        <w:rStyle w:val="PageNumber"/>
      </w:rPr>
      <w:instrText xml:space="preserve">PAGE  </w:instrText>
    </w:r>
    <w:r w:rsidRPr="00A27AFF">
      <w:rPr>
        <w:rStyle w:val="PageNumber"/>
      </w:rPr>
      <w:fldChar w:fldCharType="separate"/>
    </w:r>
    <w:r w:rsidR="00796A1C">
      <w:rPr>
        <w:rStyle w:val="PageNumber"/>
        <w:noProof/>
      </w:rPr>
      <w:t>1377</w:t>
    </w:r>
    <w:r w:rsidRPr="00A27AFF">
      <w:rPr>
        <w:rStyle w:val="PageNumber"/>
      </w:rPr>
      <w:fldChar w:fldCharType="end"/>
    </w:r>
  </w:p>
  <w:p w:rsidR="001F4754" w:rsidRPr="00CD35BE" w:rsidRDefault="00CD35BE">
    <w:pPr>
      <w:pStyle w:val="Header"/>
      <w:ind w:firstLine="0"/>
      <w:jc w:val="center"/>
      <w:rPr>
        <w:sz w:val="18"/>
        <w:szCs w:val="18"/>
        <w:lang w:val="en-US"/>
      </w:rPr>
    </w:pPr>
    <w:r w:rsidRPr="00CD35BE">
      <w:rPr>
        <w:rFonts w:cs="Times New Roman"/>
        <w:sz w:val="18"/>
        <w:szCs w:val="18"/>
      </w:rPr>
      <w:t>DINESHKUMAR</w:t>
    </w:r>
    <w:r w:rsidRPr="00CD35BE">
      <w:rPr>
        <w:i/>
        <w:sz w:val="18"/>
        <w:szCs w:val="18"/>
      </w:rPr>
      <w:t xml:space="preserve"> </w:t>
    </w:r>
    <w:r w:rsidR="001534D4" w:rsidRPr="00CD35BE">
      <w:rPr>
        <w:i/>
        <w:sz w:val="18"/>
        <w:szCs w:val="18"/>
      </w:rPr>
      <w:t>et al</w:t>
    </w:r>
    <w:r w:rsidR="001534D4" w:rsidRPr="00CD35BE">
      <w:rPr>
        <w:sz w:val="18"/>
        <w:szCs w:val="18"/>
      </w:rPr>
      <w:t xml:space="preserve">.: </w:t>
    </w:r>
    <w:r w:rsidRPr="00CD35BE">
      <w:rPr>
        <w:rFonts w:cs="Times New Roman"/>
        <w:bCs/>
        <w:sz w:val="18"/>
        <w:szCs w:val="18"/>
      </w:rPr>
      <w:t>POTENT ANTIMICROBIAL ARYL SULPHONAMIDES</w:t>
    </w:r>
  </w:p>
  <w:p w:rsidR="00AB6F4D" w:rsidRDefault="00AB6F4D">
    <w:pPr>
      <w:pStyle w:val="Header"/>
      <w:ind w:firstLine="0"/>
      <w:jc w:val="center"/>
      <w:rPr>
        <w:sz w:val="18"/>
        <w:lang w:val="en-US"/>
      </w:rPr>
    </w:pPr>
  </w:p>
  <w:p w:rsidR="001F4754" w:rsidRDefault="001F4754">
    <w:pPr>
      <w:pStyle w:val="Header"/>
      <w:ind w:firstLine="0"/>
      <w:jc w:val="center"/>
      <w:rPr>
        <w:sz w:val="18"/>
        <w:lang w:val="en-US"/>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4754" w:rsidRDefault="0021474E" w:rsidP="00B75AD4">
    <w:pPr>
      <w:framePr w:w="1200" w:wrap="around" w:hAnchor="margin" w:yAlign="top"/>
      <w:ind w:left="0" w:firstLine="0"/>
    </w:pPr>
    <w:r>
      <w:rPr>
        <w:noProof/>
        <w:lang w:val="en-US"/>
      </w:rPr>
      <w:drawing>
        <wp:inline distT="0" distB="0" distL="0" distR="0">
          <wp:extent cx="751840" cy="712470"/>
          <wp:effectExtent l="19050" t="0" r="0" b="0"/>
          <wp:docPr id="1" name="Picture 4" descr="CS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R.tif"/>
                  <pic:cNvPicPr>
                    <a:picLocks noChangeAspect="1" noChangeArrowheads="1"/>
                  </pic:cNvPicPr>
                </pic:nvPicPr>
                <pic:blipFill>
                  <a:blip r:embed="rId1"/>
                  <a:srcRect/>
                  <a:stretch>
                    <a:fillRect/>
                  </a:stretch>
                </pic:blipFill>
                <pic:spPr bwMode="auto">
                  <a:xfrm>
                    <a:off x="0" y="0"/>
                    <a:ext cx="751840" cy="712470"/>
                  </a:xfrm>
                  <a:prstGeom prst="rect">
                    <a:avLst/>
                  </a:prstGeom>
                  <a:noFill/>
                  <a:ln w="9525">
                    <a:noFill/>
                    <a:miter lim="800000"/>
                    <a:headEnd/>
                    <a:tailEnd/>
                  </a:ln>
                </pic:spPr>
              </pic:pic>
            </a:graphicData>
          </a:graphic>
        </wp:inline>
      </w:drawing>
    </w:r>
  </w:p>
  <w:p w:rsidR="00B7535A" w:rsidRDefault="00B7535A" w:rsidP="00B7535A">
    <w:pPr>
      <w:framePr w:w="1800" w:wrap="around" w:hAnchor="margin" w:xAlign="right" w:yAlign="top"/>
      <w:ind w:left="0" w:firstLine="0"/>
      <w:jc w:val="center"/>
      <w:rPr>
        <w:noProof/>
        <w:sz w:val="18"/>
        <w:lang w:val="en-US"/>
      </w:rPr>
    </w:pPr>
    <w:r>
      <w:rPr>
        <w:noProof/>
        <w:sz w:val="18"/>
        <w:lang w:val="en-US"/>
      </w:rPr>
      <w:drawing>
        <wp:inline distT="0" distB="0" distL="0" distR="0">
          <wp:extent cx="1143000" cy="484019"/>
          <wp:effectExtent l="19050" t="0" r="0" b="0"/>
          <wp:docPr id="3" name="Picture 4" descr="NIScPR logo-C-100 K-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ScPR logo-C-100 K-65.tif"/>
                  <pic:cNvPicPr/>
                </pic:nvPicPr>
                <pic:blipFill>
                  <a:blip r:embed="rId2"/>
                  <a:stretch>
                    <a:fillRect/>
                  </a:stretch>
                </pic:blipFill>
                <pic:spPr>
                  <a:xfrm>
                    <a:off x="0" y="0"/>
                    <a:ext cx="1143000" cy="484019"/>
                  </a:xfrm>
                  <a:prstGeom prst="rect">
                    <a:avLst/>
                  </a:prstGeom>
                </pic:spPr>
              </pic:pic>
            </a:graphicData>
          </a:graphic>
        </wp:inline>
      </w:drawing>
    </w:r>
  </w:p>
  <w:p w:rsidR="001F4754" w:rsidRDefault="001F4754" w:rsidP="00A225A7">
    <w:pPr>
      <w:pStyle w:val="Header"/>
      <w:ind w:left="0" w:firstLine="0"/>
      <w:jc w:val="center"/>
      <w:rPr>
        <w:sz w:val="18"/>
      </w:rPr>
    </w:pPr>
  </w:p>
  <w:p w:rsidR="001F4754" w:rsidRDefault="001F4754" w:rsidP="00A225A7">
    <w:pPr>
      <w:pStyle w:val="Header"/>
      <w:ind w:left="0" w:firstLine="0"/>
      <w:jc w:val="center"/>
      <w:rPr>
        <w:sz w:val="18"/>
      </w:rPr>
    </w:pPr>
  </w:p>
  <w:p w:rsidR="001534D4" w:rsidRDefault="001534D4" w:rsidP="001534D4">
    <w:pPr>
      <w:pStyle w:val="Header"/>
      <w:ind w:left="0" w:firstLine="0"/>
      <w:jc w:val="center"/>
      <w:rPr>
        <w:sz w:val="18"/>
      </w:rPr>
    </w:pPr>
    <w:r>
      <w:rPr>
        <w:sz w:val="18"/>
      </w:rPr>
      <w:t>Indian Journal of Chemistry</w:t>
    </w:r>
  </w:p>
  <w:p w:rsidR="001F4754" w:rsidRPr="005E04A0" w:rsidRDefault="001534D4" w:rsidP="001534D4">
    <w:pPr>
      <w:pStyle w:val="Header"/>
      <w:ind w:left="0" w:firstLine="0"/>
      <w:jc w:val="center"/>
      <w:rPr>
        <w:sz w:val="18"/>
      </w:rPr>
    </w:pPr>
    <w:r>
      <w:rPr>
        <w:sz w:val="18"/>
      </w:rPr>
      <w:t xml:space="preserve">Vol. 60B, </w:t>
    </w:r>
    <w:r w:rsidR="00F51006">
      <w:rPr>
        <w:sz w:val="18"/>
        <w:szCs w:val="18"/>
      </w:rPr>
      <w:t>October 2021, pp. 1373-1377</w:t>
    </w:r>
  </w:p>
  <w:p w:rsidR="001F4754" w:rsidRPr="0081507E" w:rsidRDefault="001F4754" w:rsidP="00A225A7">
    <w:pPr>
      <w:pStyle w:val="Header"/>
      <w:ind w:left="0" w:firstLine="0"/>
      <w:jc w:val="center"/>
      <w:rPr>
        <w:sz w:val="18"/>
        <w:szCs w:val="18"/>
        <w:lang w:val="en-US"/>
      </w:rPr>
    </w:pPr>
  </w:p>
  <w:p w:rsidR="001F4754" w:rsidRPr="0081507E" w:rsidRDefault="001F4754" w:rsidP="00A225A7">
    <w:pPr>
      <w:pStyle w:val="Header"/>
      <w:ind w:left="0" w:firstLine="0"/>
      <w:jc w:val="center"/>
      <w:rPr>
        <w:sz w:val="18"/>
        <w:szCs w:val="18"/>
        <w:lang w:val="en-US"/>
      </w:rPr>
    </w:pPr>
  </w:p>
  <w:p w:rsidR="001F4754" w:rsidRPr="006303B4" w:rsidRDefault="001F4754" w:rsidP="00A225A7">
    <w:pPr>
      <w:pStyle w:val="Header"/>
      <w:ind w:left="0" w:firstLine="0"/>
      <w:jc w:val="center"/>
      <w:rPr>
        <w:sz w:val="18"/>
        <w:szCs w:val="18"/>
        <w:lang w:val="en-US"/>
      </w:rPr>
    </w:pPr>
  </w:p>
  <w:p w:rsidR="001F4754" w:rsidRPr="0081507E" w:rsidRDefault="001F4754" w:rsidP="00A225A7">
    <w:pPr>
      <w:pStyle w:val="Header"/>
      <w:ind w:left="0" w:firstLine="0"/>
      <w:jc w:val="center"/>
      <w:rPr>
        <w:sz w:val="18"/>
        <w:szCs w:val="18"/>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5pt;height:11.5pt" o:bullet="t">
        <v:imagedata r:id="rId1" o:title="msoF83D"/>
      </v:shape>
    </w:pict>
  </w:numPicBullet>
  <w:abstractNum w:abstractNumId="0">
    <w:nsid w:val="FFFFFF7C"/>
    <w:multiLevelType w:val="singleLevel"/>
    <w:tmpl w:val="4F968FF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92EC76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6A8F6D2"/>
    <w:lvl w:ilvl="0">
      <w:start w:val="1"/>
      <w:numFmt w:val="decimal"/>
      <w:pStyle w:val="ListNumber3"/>
      <w:lvlText w:val="%1."/>
      <w:lvlJc w:val="left"/>
      <w:pPr>
        <w:tabs>
          <w:tab w:val="num" w:pos="926"/>
        </w:tabs>
        <w:ind w:left="926" w:hanging="360"/>
      </w:pPr>
    </w:lvl>
  </w:abstractNum>
  <w:abstractNum w:abstractNumId="3">
    <w:nsid w:val="FFFFFF7F"/>
    <w:multiLevelType w:val="singleLevel"/>
    <w:tmpl w:val="4B0453CA"/>
    <w:lvl w:ilvl="0">
      <w:start w:val="1"/>
      <w:numFmt w:val="decimal"/>
      <w:pStyle w:val="ListNumber2"/>
      <w:lvlText w:val="%1."/>
      <w:lvlJc w:val="left"/>
      <w:pPr>
        <w:tabs>
          <w:tab w:val="num" w:pos="643"/>
        </w:tabs>
        <w:ind w:left="643" w:hanging="360"/>
      </w:pPr>
    </w:lvl>
  </w:abstractNum>
  <w:abstractNum w:abstractNumId="4">
    <w:nsid w:val="FFFFFF80"/>
    <w:multiLevelType w:val="singleLevel"/>
    <w:tmpl w:val="65CEFC6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134847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E06EB58"/>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0CC43F74"/>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2580290C"/>
    <w:lvl w:ilvl="0">
      <w:start w:val="1"/>
      <w:numFmt w:val="decimal"/>
      <w:pStyle w:val="ListNumber"/>
      <w:lvlText w:val="%1."/>
      <w:lvlJc w:val="left"/>
      <w:pPr>
        <w:tabs>
          <w:tab w:val="num" w:pos="360"/>
        </w:tabs>
        <w:ind w:left="360" w:hanging="360"/>
      </w:pPr>
    </w:lvl>
  </w:abstractNum>
  <w:abstractNum w:abstractNumId="9">
    <w:nsid w:val="FFFFFF89"/>
    <w:multiLevelType w:val="singleLevel"/>
    <w:tmpl w:val="D4E63A8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2675125A"/>
    <w:multiLevelType w:val="hybridMultilevel"/>
    <w:tmpl w:val="10DE8C60"/>
    <w:lvl w:ilvl="0" w:tplc="1DDABCA2">
      <w:start w:val="1"/>
      <w:numFmt w:val="decimal"/>
      <w:lvlText w:val="%1"/>
      <w:lvlJc w:val="left"/>
      <w:pPr>
        <w:ind w:left="720" w:hanging="48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1">
    <w:nsid w:val="2B396DFB"/>
    <w:multiLevelType w:val="hybridMultilevel"/>
    <w:tmpl w:val="CBD08B86"/>
    <w:lvl w:ilvl="0" w:tplc="7B54C95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EB554E2"/>
    <w:multiLevelType w:val="hybridMultilevel"/>
    <w:tmpl w:val="6330C8FA"/>
    <w:lvl w:ilvl="0" w:tplc="3B2EE5F6">
      <w:start w:val="1"/>
      <w:numFmt w:val="decimal"/>
      <w:lvlText w:val="%1"/>
      <w:lvlJc w:val="left"/>
      <w:pPr>
        <w:tabs>
          <w:tab w:val="num" w:pos="0"/>
        </w:tabs>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4A4AFC"/>
    <w:multiLevelType w:val="hybridMultilevel"/>
    <w:tmpl w:val="FA12268C"/>
    <w:lvl w:ilvl="0" w:tplc="0B7603DE">
      <w:start w:val="1"/>
      <w:numFmt w:val="decimal"/>
      <w:pStyle w:val="ElsReferences"/>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C290584"/>
    <w:multiLevelType w:val="multilevel"/>
    <w:tmpl w:val="0407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4DC77DE8"/>
    <w:multiLevelType w:val="multilevel"/>
    <w:tmpl w:val="04070023"/>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nsid w:val="5069112E"/>
    <w:multiLevelType w:val="multilevel"/>
    <w:tmpl w:val="2976199E"/>
    <w:lvl w:ilvl="0">
      <w:start w:val="1"/>
      <w:numFmt w:val="decimal"/>
      <w:pStyle w:val="ElsHeading1"/>
      <w:suff w:val="space"/>
      <w:lvlText w:val="%1."/>
      <w:lvlJc w:val="left"/>
      <w:pPr>
        <w:ind w:left="0" w:firstLine="0"/>
      </w:pPr>
      <w:rPr>
        <w:rFonts w:hint="default"/>
      </w:rPr>
    </w:lvl>
    <w:lvl w:ilvl="1">
      <w:start w:val="1"/>
      <w:numFmt w:val="decimal"/>
      <w:pStyle w:val="ElsHeading2"/>
      <w:suff w:val="space"/>
      <w:lvlText w:val="%1.%2."/>
      <w:lvlJc w:val="left"/>
      <w:pPr>
        <w:ind w:left="0" w:firstLine="0"/>
      </w:pPr>
      <w:rPr>
        <w:rFonts w:hint="default"/>
      </w:rPr>
    </w:lvl>
    <w:lvl w:ilvl="2">
      <w:start w:val="1"/>
      <w:numFmt w:val="decimal"/>
      <w:pStyle w:val="ElsHeading3"/>
      <w:suff w:val="space"/>
      <w:lvlText w:val="%1.%2.%3."/>
      <w:lvlJc w:val="left"/>
      <w:pPr>
        <w:ind w:left="0" w:firstLine="0"/>
      </w:pPr>
      <w:rPr>
        <w:rFonts w:hint="default"/>
      </w:rPr>
    </w:lvl>
    <w:lvl w:ilvl="3">
      <w:start w:val="1"/>
      <w:numFmt w:val="decimal"/>
      <w:pStyle w:val="ElsHeading4"/>
      <w:suff w:val="space"/>
      <w:lvlText w:val="%1.%2.%3.%4."/>
      <w:lvlJc w:val="left"/>
      <w:pPr>
        <w:ind w:left="0" w:firstLine="0"/>
      </w:pPr>
      <w:rPr>
        <w:rFonts w:hint="default"/>
      </w:rPr>
    </w:lvl>
    <w:lvl w:ilvl="4">
      <w:start w:val="1"/>
      <w:numFmt w:val="decimal"/>
      <w:pStyle w:val="ElsHeading5"/>
      <w:suff w:val="space"/>
      <w:lvlText w:val="%1.%2.%3.%4.%5."/>
      <w:lvlJc w:val="left"/>
      <w:pPr>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52F703C2"/>
    <w:multiLevelType w:val="hybridMultilevel"/>
    <w:tmpl w:val="DCFA1644"/>
    <w:lvl w:ilvl="0" w:tplc="AA38B97E">
      <w:start w:val="1"/>
      <w:numFmt w:val="decimal"/>
      <w:pStyle w:val="ListParagraph1"/>
      <w:lvlText w:val="%1."/>
      <w:lvlJc w:val="left"/>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tplc="CD329684" w:tentative="1">
      <w:start w:val="1"/>
      <w:numFmt w:val="lowerLetter"/>
      <w:lvlText w:val="%2."/>
      <w:lvlJc w:val="left"/>
      <w:pPr>
        <w:ind w:left="1440" w:hanging="360"/>
      </w:pPr>
    </w:lvl>
    <w:lvl w:ilvl="2" w:tplc="ADB2FFD2" w:tentative="1">
      <w:start w:val="1"/>
      <w:numFmt w:val="lowerRoman"/>
      <w:lvlText w:val="%3."/>
      <w:lvlJc w:val="right"/>
      <w:pPr>
        <w:ind w:left="2160" w:hanging="180"/>
      </w:pPr>
    </w:lvl>
    <w:lvl w:ilvl="3" w:tplc="D64E029E" w:tentative="1">
      <w:start w:val="1"/>
      <w:numFmt w:val="decimal"/>
      <w:lvlText w:val="%4."/>
      <w:lvlJc w:val="left"/>
      <w:pPr>
        <w:ind w:left="2880" w:hanging="360"/>
      </w:pPr>
    </w:lvl>
    <w:lvl w:ilvl="4" w:tplc="C4B03238" w:tentative="1">
      <w:start w:val="1"/>
      <w:numFmt w:val="lowerLetter"/>
      <w:lvlText w:val="%5."/>
      <w:lvlJc w:val="left"/>
      <w:pPr>
        <w:ind w:left="3600" w:hanging="360"/>
      </w:pPr>
    </w:lvl>
    <w:lvl w:ilvl="5" w:tplc="F85A61B8" w:tentative="1">
      <w:start w:val="1"/>
      <w:numFmt w:val="lowerRoman"/>
      <w:lvlText w:val="%6."/>
      <w:lvlJc w:val="right"/>
      <w:pPr>
        <w:ind w:left="4320" w:hanging="180"/>
      </w:pPr>
    </w:lvl>
    <w:lvl w:ilvl="6" w:tplc="6BF6557C" w:tentative="1">
      <w:start w:val="1"/>
      <w:numFmt w:val="decimal"/>
      <w:lvlText w:val="%7."/>
      <w:lvlJc w:val="left"/>
      <w:pPr>
        <w:ind w:left="5040" w:hanging="360"/>
      </w:pPr>
    </w:lvl>
    <w:lvl w:ilvl="7" w:tplc="D94CCB58" w:tentative="1">
      <w:start w:val="1"/>
      <w:numFmt w:val="lowerLetter"/>
      <w:lvlText w:val="%8."/>
      <w:lvlJc w:val="left"/>
      <w:pPr>
        <w:ind w:left="5760" w:hanging="360"/>
      </w:pPr>
    </w:lvl>
    <w:lvl w:ilvl="8" w:tplc="71F0A45E" w:tentative="1">
      <w:start w:val="1"/>
      <w:numFmt w:val="lowerRoman"/>
      <w:lvlText w:val="%9."/>
      <w:lvlJc w:val="right"/>
      <w:pPr>
        <w:ind w:left="6480" w:hanging="180"/>
      </w:pPr>
    </w:lvl>
  </w:abstractNum>
  <w:abstractNum w:abstractNumId="18">
    <w:nsid w:val="53982CE8"/>
    <w:multiLevelType w:val="multilevel"/>
    <w:tmpl w:val="5720C9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3B47296"/>
    <w:multiLevelType w:val="multilevel"/>
    <w:tmpl w:val="3C4EF5C0"/>
    <w:lvl w:ilvl="0">
      <w:start w:val="1"/>
      <w:numFmt w:val="none"/>
      <w:pStyle w:val="2"/>
      <w:suff w:val="nothing"/>
      <w:lvlText w:val=""/>
      <w:lvlJc w:val="left"/>
      <w:pPr>
        <w:ind w:left="0" w:firstLine="0"/>
      </w:pPr>
      <w:rPr>
        <w:rFonts w:hint="eastAsia"/>
      </w:rPr>
    </w:lvl>
    <w:lvl w:ilvl="1">
      <w:start w:val="1"/>
      <w:numFmt w:val="none"/>
      <w:pStyle w:val="B1"/>
      <w:suff w:val="nothing"/>
      <w:lvlText w:val="%1"/>
      <w:lvlJc w:val="left"/>
      <w:pPr>
        <w:ind w:left="0" w:firstLine="0"/>
      </w:pPr>
      <w:rPr>
        <w:rFonts w:hint="eastAsia"/>
      </w:rPr>
    </w:lvl>
    <w:lvl w:ilvl="2">
      <w:start w:val="1"/>
      <w:numFmt w:val="none"/>
      <w:pStyle w:val="B2"/>
      <w:suff w:val="nothing"/>
      <w:lvlText w:val="%1%3"/>
      <w:lvlJc w:val="left"/>
      <w:pPr>
        <w:ind w:left="0" w:firstLine="0"/>
      </w:pPr>
      <w:rPr>
        <w:rFonts w:hint="eastAsia"/>
      </w:rPr>
    </w:lvl>
    <w:lvl w:ilvl="3">
      <w:start w:val="1"/>
      <w:numFmt w:val="none"/>
      <w:pStyle w:val="B3"/>
      <w:suff w:val="nothing"/>
      <w:lvlText w:val="%1"/>
      <w:lvlJc w:val="left"/>
      <w:pPr>
        <w:ind w:left="0" w:firstLine="0"/>
      </w:pPr>
      <w:rPr>
        <w:rFonts w:hint="eastAsia"/>
      </w:rPr>
    </w:lvl>
    <w:lvl w:ilvl="4">
      <w:start w:val="1"/>
      <w:numFmt w:val="decimal"/>
      <w:pStyle w:val="C"/>
      <w:lvlText w:val="%1[%5]"/>
      <w:lvlJc w:val="right"/>
      <w:pPr>
        <w:tabs>
          <w:tab w:val="num" w:pos="397"/>
        </w:tabs>
        <w:ind w:left="397" w:hanging="125"/>
      </w:pPr>
      <w:rPr>
        <w:rFonts w:ascii="Times New Roman" w:eastAsia="SimSun" w:hAnsi="Times New Roman" w:hint="default"/>
        <w:b w:val="0"/>
        <w:i w:val="0"/>
        <w:color w:val="000000"/>
        <w:sz w:val="16"/>
        <w:u w:val="none"/>
      </w:rPr>
    </w:lvl>
    <w:lvl w:ilvl="5">
      <w:start w:val="1"/>
      <w:numFmt w:val="decimal"/>
      <w:lvlText w:val="%1.%2.%3.%4.%5.%6"/>
      <w:lvlJc w:val="left"/>
      <w:pPr>
        <w:tabs>
          <w:tab w:val="num" w:pos="3926"/>
        </w:tabs>
        <w:ind w:left="3260" w:hanging="1134"/>
      </w:pPr>
      <w:rPr>
        <w:rFonts w:hint="eastAsia"/>
      </w:rPr>
    </w:lvl>
    <w:lvl w:ilvl="6">
      <w:start w:val="1"/>
      <w:numFmt w:val="decimal"/>
      <w:lvlText w:val="%1.%2.%3.%4.%5.%6.%7"/>
      <w:lvlJc w:val="left"/>
      <w:pPr>
        <w:tabs>
          <w:tab w:val="num" w:pos="4711"/>
        </w:tabs>
        <w:ind w:left="3827" w:hanging="1276"/>
      </w:pPr>
      <w:rPr>
        <w:rFonts w:hint="eastAsia"/>
      </w:rPr>
    </w:lvl>
    <w:lvl w:ilvl="7">
      <w:start w:val="1"/>
      <w:numFmt w:val="decimal"/>
      <w:lvlText w:val="%1.%2.%3.%4.%5.%6.%7.%8"/>
      <w:lvlJc w:val="left"/>
      <w:pPr>
        <w:tabs>
          <w:tab w:val="num" w:pos="5496"/>
        </w:tabs>
        <w:ind w:left="4394" w:hanging="1418"/>
      </w:pPr>
      <w:rPr>
        <w:rFonts w:hint="eastAsia"/>
      </w:rPr>
    </w:lvl>
    <w:lvl w:ilvl="8">
      <w:start w:val="1"/>
      <w:numFmt w:val="decimal"/>
      <w:lvlText w:val="%1.%2.%3.%4.%5.%6.%7.%8.%9"/>
      <w:lvlJc w:val="left"/>
      <w:pPr>
        <w:tabs>
          <w:tab w:val="num" w:pos="6282"/>
        </w:tabs>
        <w:ind w:left="5102" w:hanging="1700"/>
      </w:pPr>
      <w:rPr>
        <w:rFonts w:hint="eastAsia"/>
      </w:rPr>
    </w:lvl>
  </w:abstractNum>
  <w:abstractNum w:abstractNumId="20">
    <w:nsid w:val="54297A68"/>
    <w:multiLevelType w:val="hybridMultilevel"/>
    <w:tmpl w:val="19AAFED0"/>
    <w:lvl w:ilvl="0" w:tplc="09044BA6">
      <w:start w:val="1"/>
      <w:numFmt w:val="decimal"/>
      <w:lvlText w:val="%1"/>
      <w:lvlJc w:val="left"/>
      <w:pPr>
        <w:tabs>
          <w:tab w:val="num" w:pos="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5275C0D"/>
    <w:multiLevelType w:val="singleLevel"/>
    <w:tmpl w:val="45BC9A1C"/>
    <w:lvl w:ilvl="0">
      <w:start w:val="1"/>
      <w:numFmt w:val="decimal"/>
      <w:pStyle w:val="ReferencesChar"/>
      <w:lvlText w:val="%1"/>
      <w:lvlJc w:val="left"/>
      <w:pPr>
        <w:tabs>
          <w:tab w:val="num" w:pos="510"/>
        </w:tabs>
        <w:ind w:left="510" w:hanging="360"/>
      </w:pPr>
      <w:rPr>
        <w:rFonts w:ascii="Times New Roman" w:hAnsi="Times New Roman" w:hint="default"/>
        <w:b w:val="0"/>
        <w:i w:val="0"/>
        <w:sz w:val="16"/>
      </w:rPr>
    </w:lvl>
  </w:abstractNum>
  <w:abstractNum w:abstractNumId="22">
    <w:nsid w:val="69FD5EF6"/>
    <w:multiLevelType w:val="multilevel"/>
    <w:tmpl w:val="856E6890"/>
    <w:lvl w:ilvl="0">
      <w:start w:val="1"/>
      <w:numFmt w:val="decimal"/>
      <w:pStyle w:val="Papersection"/>
      <w:lvlText w:val="%1."/>
      <w:lvlJc w:val="left"/>
      <w:pPr>
        <w:ind w:left="0" w:firstLine="0"/>
      </w:pPr>
      <w:rPr>
        <w:rFonts w:hint="default"/>
      </w:rPr>
    </w:lvl>
    <w:lvl w:ilvl="1">
      <w:start w:val="1"/>
      <w:numFmt w:val="decimal"/>
      <w:pStyle w:val="Papersubsection"/>
      <w:lvlText w:val="%1.%2."/>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6C6C40C1"/>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6F8C10ED"/>
    <w:multiLevelType w:val="hybridMultilevel"/>
    <w:tmpl w:val="E92CD4B2"/>
    <w:lvl w:ilvl="0" w:tplc="3B2EE5F6">
      <w:start w:val="1"/>
      <w:numFmt w:val="decimal"/>
      <w:lvlText w:val="%1"/>
      <w:lvlJc w:val="left"/>
      <w:pPr>
        <w:ind w:left="960" w:hanging="360"/>
      </w:pPr>
      <w:rPr>
        <w:rFonts w:hint="default"/>
        <w:i w:val="0"/>
        <w:iCs w:val="0"/>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num w:numId="1">
    <w:abstractNumId w:val="9"/>
  </w:num>
  <w:num w:numId="2">
    <w:abstractNumId w:val="23"/>
  </w:num>
  <w:num w:numId="3">
    <w:abstractNumId w:val="14"/>
  </w:num>
  <w:num w:numId="4">
    <w:abstractNumId w:val="15"/>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9"/>
  </w:num>
  <w:num w:numId="15">
    <w:abstractNumId w:val="17"/>
  </w:num>
  <w:num w:numId="16">
    <w:abstractNumId w:val="22"/>
  </w:num>
  <w:num w:numId="17">
    <w:abstractNumId w:val="13"/>
  </w:num>
  <w:num w:numId="18">
    <w:abstractNumId w:val="16"/>
  </w:num>
  <w:num w:numId="19">
    <w:abstractNumId w:val="21"/>
  </w:num>
  <w:num w:numId="20">
    <w:abstractNumId w:val="12"/>
  </w:num>
  <w:num w:numId="21">
    <w:abstractNumId w:val="20"/>
  </w:num>
  <w:num w:numId="22">
    <w:abstractNumId w:val="18"/>
  </w:num>
  <w:num w:numId="23">
    <w:abstractNumId w:val="24"/>
  </w:num>
  <w:num w:numId="24">
    <w:abstractNumId w:val="10"/>
  </w:num>
  <w:num w:numId="25">
    <w:abstractNumId w:val="11"/>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8857">
    <w15:presenceInfo w15:providerId="None" w15:userId="k885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embedSystemFonts/>
  <w:stylePaneFormatFilter w:val="3F01"/>
  <w:defaultTabStop w:val="720"/>
  <w:doNotHyphenateCaps/>
  <w:evenAndOddHeaders/>
  <w:displayHorizontalDrawingGridEvery w:val="0"/>
  <w:displayVerticalDrawingGridEvery w:val="0"/>
  <w:doNotUseMarginsForDrawingGridOrigin/>
  <w:noPunctuationKerning/>
  <w:characterSpacingControl w:val="doNotCompress"/>
  <w:hdrShapeDefaults>
    <o:shapedefaults v:ext="edit" spidmax="4098">
      <o:colormru v:ext="edit" colors="#f8f8f8"/>
    </o:shapedefaults>
  </w:hdrShapeDefaults>
  <w:footnotePr>
    <w:footnote w:id="0"/>
    <w:footnote w:id="1"/>
  </w:footnotePr>
  <w:endnotePr>
    <w:endnote w:id="0"/>
    <w:endnote w:id="1"/>
  </w:endnotePr>
  <w:compat/>
  <w:rsids>
    <w:rsidRoot w:val="00DC7446"/>
    <w:rsid w:val="00000921"/>
    <w:rsid w:val="00001DB5"/>
    <w:rsid w:val="000041AC"/>
    <w:rsid w:val="00004FF5"/>
    <w:rsid w:val="00005596"/>
    <w:rsid w:val="0000742E"/>
    <w:rsid w:val="00007474"/>
    <w:rsid w:val="000108A3"/>
    <w:rsid w:val="00011136"/>
    <w:rsid w:val="00012CD1"/>
    <w:rsid w:val="00013A4B"/>
    <w:rsid w:val="00015075"/>
    <w:rsid w:val="00016541"/>
    <w:rsid w:val="00016733"/>
    <w:rsid w:val="0002057C"/>
    <w:rsid w:val="00021227"/>
    <w:rsid w:val="00021E02"/>
    <w:rsid w:val="00024AAF"/>
    <w:rsid w:val="000250E4"/>
    <w:rsid w:val="0002528D"/>
    <w:rsid w:val="00026CB7"/>
    <w:rsid w:val="00026FC5"/>
    <w:rsid w:val="000303FC"/>
    <w:rsid w:val="0003285A"/>
    <w:rsid w:val="00033F68"/>
    <w:rsid w:val="00035351"/>
    <w:rsid w:val="00035584"/>
    <w:rsid w:val="0003631B"/>
    <w:rsid w:val="000366B6"/>
    <w:rsid w:val="000372C6"/>
    <w:rsid w:val="00037F6D"/>
    <w:rsid w:val="000404F0"/>
    <w:rsid w:val="00041D45"/>
    <w:rsid w:val="0004252E"/>
    <w:rsid w:val="000426D2"/>
    <w:rsid w:val="00042FF4"/>
    <w:rsid w:val="000438A8"/>
    <w:rsid w:val="00044AAE"/>
    <w:rsid w:val="00045260"/>
    <w:rsid w:val="00045787"/>
    <w:rsid w:val="0004644E"/>
    <w:rsid w:val="0004723D"/>
    <w:rsid w:val="000505B4"/>
    <w:rsid w:val="000517A0"/>
    <w:rsid w:val="000532B4"/>
    <w:rsid w:val="00053CD9"/>
    <w:rsid w:val="000545A1"/>
    <w:rsid w:val="00061496"/>
    <w:rsid w:val="00062EFA"/>
    <w:rsid w:val="000638D2"/>
    <w:rsid w:val="0006510E"/>
    <w:rsid w:val="00065776"/>
    <w:rsid w:val="00066F3E"/>
    <w:rsid w:val="00067419"/>
    <w:rsid w:val="00067A81"/>
    <w:rsid w:val="000710C5"/>
    <w:rsid w:val="000733D0"/>
    <w:rsid w:val="0007669D"/>
    <w:rsid w:val="00076B46"/>
    <w:rsid w:val="0007764E"/>
    <w:rsid w:val="00077F8A"/>
    <w:rsid w:val="000800E0"/>
    <w:rsid w:val="00080B95"/>
    <w:rsid w:val="00081A49"/>
    <w:rsid w:val="00081E44"/>
    <w:rsid w:val="00083AB3"/>
    <w:rsid w:val="0008590B"/>
    <w:rsid w:val="00085B91"/>
    <w:rsid w:val="00085C95"/>
    <w:rsid w:val="00085CFD"/>
    <w:rsid w:val="000865EA"/>
    <w:rsid w:val="00087781"/>
    <w:rsid w:val="00087A29"/>
    <w:rsid w:val="00087EB9"/>
    <w:rsid w:val="00094E04"/>
    <w:rsid w:val="00096109"/>
    <w:rsid w:val="00096273"/>
    <w:rsid w:val="0009680B"/>
    <w:rsid w:val="00097FC3"/>
    <w:rsid w:val="000A0B3F"/>
    <w:rsid w:val="000A1669"/>
    <w:rsid w:val="000A3A2E"/>
    <w:rsid w:val="000A4CF7"/>
    <w:rsid w:val="000A4ECE"/>
    <w:rsid w:val="000A5975"/>
    <w:rsid w:val="000A5FE3"/>
    <w:rsid w:val="000B1419"/>
    <w:rsid w:val="000B24B2"/>
    <w:rsid w:val="000B365F"/>
    <w:rsid w:val="000B4837"/>
    <w:rsid w:val="000B503B"/>
    <w:rsid w:val="000B5D96"/>
    <w:rsid w:val="000B5F0A"/>
    <w:rsid w:val="000B7659"/>
    <w:rsid w:val="000B7E12"/>
    <w:rsid w:val="000C3A0B"/>
    <w:rsid w:val="000C4B61"/>
    <w:rsid w:val="000C7850"/>
    <w:rsid w:val="000C7B21"/>
    <w:rsid w:val="000D1589"/>
    <w:rsid w:val="000D341C"/>
    <w:rsid w:val="000D41E3"/>
    <w:rsid w:val="000D4978"/>
    <w:rsid w:val="000D4FC4"/>
    <w:rsid w:val="000D64F7"/>
    <w:rsid w:val="000D673F"/>
    <w:rsid w:val="000D7E55"/>
    <w:rsid w:val="000E11B8"/>
    <w:rsid w:val="000E11E2"/>
    <w:rsid w:val="000E578A"/>
    <w:rsid w:val="000E745C"/>
    <w:rsid w:val="000F0167"/>
    <w:rsid w:val="000F0217"/>
    <w:rsid w:val="000F0DEE"/>
    <w:rsid w:val="000F3870"/>
    <w:rsid w:val="000F3BA3"/>
    <w:rsid w:val="000F3C07"/>
    <w:rsid w:val="000F409B"/>
    <w:rsid w:val="000F457E"/>
    <w:rsid w:val="000F491B"/>
    <w:rsid w:val="000F5D83"/>
    <w:rsid w:val="000F7658"/>
    <w:rsid w:val="00101212"/>
    <w:rsid w:val="00101267"/>
    <w:rsid w:val="001013B7"/>
    <w:rsid w:val="001015A1"/>
    <w:rsid w:val="00101A5C"/>
    <w:rsid w:val="00101CFA"/>
    <w:rsid w:val="00102E91"/>
    <w:rsid w:val="00103852"/>
    <w:rsid w:val="00104374"/>
    <w:rsid w:val="0010473E"/>
    <w:rsid w:val="00106F0E"/>
    <w:rsid w:val="001100E2"/>
    <w:rsid w:val="00110B8A"/>
    <w:rsid w:val="00111FAD"/>
    <w:rsid w:val="00112D30"/>
    <w:rsid w:val="0011450C"/>
    <w:rsid w:val="0011676C"/>
    <w:rsid w:val="00120AA6"/>
    <w:rsid w:val="001214B6"/>
    <w:rsid w:val="00123912"/>
    <w:rsid w:val="0012396F"/>
    <w:rsid w:val="0012476C"/>
    <w:rsid w:val="00125047"/>
    <w:rsid w:val="0012527C"/>
    <w:rsid w:val="00125879"/>
    <w:rsid w:val="00126D94"/>
    <w:rsid w:val="001322D8"/>
    <w:rsid w:val="00134CA4"/>
    <w:rsid w:val="00136BB6"/>
    <w:rsid w:val="00142D3D"/>
    <w:rsid w:val="00142F5A"/>
    <w:rsid w:val="00144FE2"/>
    <w:rsid w:val="0014669B"/>
    <w:rsid w:val="00147393"/>
    <w:rsid w:val="001476A0"/>
    <w:rsid w:val="00151809"/>
    <w:rsid w:val="001534D4"/>
    <w:rsid w:val="001538AF"/>
    <w:rsid w:val="0015678E"/>
    <w:rsid w:val="00157ED6"/>
    <w:rsid w:val="00161F6A"/>
    <w:rsid w:val="00162A9A"/>
    <w:rsid w:val="00163356"/>
    <w:rsid w:val="00163DA9"/>
    <w:rsid w:val="00171DF1"/>
    <w:rsid w:val="001729DC"/>
    <w:rsid w:val="00173BCB"/>
    <w:rsid w:val="0017441C"/>
    <w:rsid w:val="00174564"/>
    <w:rsid w:val="001747B5"/>
    <w:rsid w:val="00174E16"/>
    <w:rsid w:val="00177946"/>
    <w:rsid w:val="00177CB6"/>
    <w:rsid w:val="00180597"/>
    <w:rsid w:val="00182CDE"/>
    <w:rsid w:val="0019037C"/>
    <w:rsid w:val="00190F50"/>
    <w:rsid w:val="001917E7"/>
    <w:rsid w:val="00191FC0"/>
    <w:rsid w:val="001921AC"/>
    <w:rsid w:val="0019348A"/>
    <w:rsid w:val="001946D6"/>
    <w:rsid w:val="00195BE9"/>
    <w:rsid w:val="00197228"/>
    <w:rsid w:val="001A2F25"/>
    <w:rsid w:val="001A3BE2"/>
    <w:rsid w:val="001A595D"/>
    <w:rsid w:val="001A6CC2"/>
    <w:rsid w:val="001B36E1"/>
    <w:rsid w:val="001B5FE1"/>
    <w:rsid w:val="001C07CE"/>
    <w:rsid w:val="001C0A73"/>
    <w:rsid w:val="001C0F7F"/>
    <w:rsid w:val="001C1688"/>
    <w:rsid w:val="001C1A78"/>
    <w:rsid w:val="001C43CA"/>
    <w:rsid w:val="001C5017"/>
    <w:rsid w:val="001C5DB3"/>
    <w:rsid w:val="001D07D3"/>
    <w:rsid w:val="001D1E7C"/>
    <w:rsid w:val="001D372F"/>
    <w:rsid w:val="001E1A08"/>
    <w:rsid w:val="001E4FA5"/>
    <w:rsid w:val="001E5330"/>
    <w:rsid w:val="001E5683"/>
    <w:rsid w:val="001E5F04"/>
    <w:rsid w:val="001E67A6"/>
    <w:rsid w:val="001E6C59"/>
    <w:rsid w:val="001E734F"/>
    <w:rsid w:val="001E7E80"/>
    <w:rsid w:val="001F1DE2"/>
    <w:rsid w:val="001F35A6"/>
    <w:rsid w:val="001F3E9D"/>
    <w:rsid w:val="001F441E"/>
    <w:rsid w:val="001F4754"/>
    <w:rsid w:val="001F5159"/>
    <w:rsid w:val="001F56BC"/>
    <w:rsid w:val="001F5A36"/>
    <w:rsid w:val="001F5A5E"/>
    <w:rsid w:val="001F6F9A"/>
    <w:rsid w:val="001F72CD"/>
    <w:rsid w:val="001F7A3E"/>
    <w:rsid w:val="00200620"/>
    <w:rsid w:val="002017CA"/>
    <w:rsid w:val="00203BE0"/>
    <w:rsid w:val="00203BE2"/>
    <w:rsid w:val="00203FCD"/>
    <w:rsid w:val="002062BB"/>
    <w:rsid w:val="00206A70"/>
    <w:rsid w:val="00207C3C"/>
    <w:rsid w:val="00211136"/>
    <w:rsid w:val="002129E5"/>
    <w:rsid w:val="00213E2A"/>
    <w:rsid w:val="0021474E"/>
    <w:rsid w:val="00215EEE"/>
    <w:rsid w:val="002179AE"/>
    <w:rsid w:val="0022024C"/>
    <w:rsid w:val="00221C5D"/>
    <w:rsid w:val="00222336"/>
    <w:rsid w:val="00222740"/>
    <w:rsid w:val="00222C33"/>
    <w:rsid w:val="0022328C"/>
    <w:rsid w:val="00223306"/>
    <w:rsid w:val="0022366F"/>
    <w:rsid w:val="0022594C"/>
    <w:rsid w:val="0023066D"/>
    <w:rsid w:val="00232418"/>
    <w:rsid w:val="002328D3"/>
    <w:rsid w:val="00233CFC"/>
    <w:rsid w:val="00233E13"/>
    <w:rsid w:val="00234766"/>
    <w:rsid w:val="0023704A"/>
    <w:rsid w:val="00240CBA"/>
    <w:rsid w:val="00241158"/>
    <w:rsid w:val="002429A0"/>
    <w:rsid w:val="002429AC"/>
    <w:rsid w:val="002440D4"/>
    <w:rsid w:val="002442AB"/>
    <w:rsid w:val="00244C48"/>
    <w:rsid w:val="00244CD2"/>
    <w:rsid w:val="00244EED"/>
    <w:rsid w:val="00245531"/>
    <w:rsid w:val="002522C0"/>
    <w:rsid w:val="002530F7"/>
    <w:rsid w:val="002539EB"/>
    <w:rsid w:val="002539FD"/>
    <w:rsid w:val="00253DD7"/>
    <w:rsid w:val="0025463B"/>
    <w:rsid w:val="00256AA9"/>
    <w:rsid w:val="00261422"/>
    <w:rsid w:val="00262876"/>
    <w:rsid w:val="0027098A"/>
    <w:rsid w:val="00271CDE"/>
    <w:rsid w:val="002773CB"/>
    <w:rsid w:val="0028076C"/>
    <w:rsid w:val="00281498"/>
    <w:rsid w:val="00281B39"/>
    <w:rsid w:val="00281D38"/>
    <w:rsid w:val="002821B7"/>
    <w:rsid w:val="002825E1"/>
    <w:rsid w:val="00283728"/>
    <w:rsid w:val="002840A6"/>
    <w:rsid w:val="00285898"/>
    <w:rsid w:val="00291704"/>
    <w:rsid w:val="0029272F"/>
    <w:rsid w:val="00292D8F"/>
    <w:rsid w:val="002961EB"/>
    <w:rsid w:val="0029683F"/>
    <w:rsid w:val="002A0338"/>
    <w:rsid w:val="002A0E1E"/>
    <w:rsid w:val="002A1306"/>
    <w:rsid w:val="002A2892"/>
    <w:rsid w:val="002A2E29"/>
    <w:rsid w:val="002A5AC2"/>
    <w:rsid w:val="002A5DB8"/>
    <w:rsid w:val="002A6352"/>
    <w:rsid w:val="002A63DD"/>
    <w:rsid w:val="002A67E0"/>
    <w:rsid w:val="002A6945"/>
    <w:rsid w:val="002A77DA"/>
    <w:rsid w:val="002A78B4"/>
    <w:rsid w:val="002B1487"/>
    <w:rsid w:val="002B17C4"/>
    <w:rsid w:val="002B37CB"/>
    <w:rsid w:val="002B3B9D"/>
    <w:rsid w:val="002B6D5A"/>
    <w:rsid w:val="002B7C8D"/>
    <w:rsid w:val="002C0635"/>
    <w:rsid w:val="002C0733"/>
    <w:rsid w:val="002C11CE"/>
    <w:rsid w:val="002C4CA0"/>
    <w:rsid w:val="002D0C86"/>
    <w:rsid w:val="002D5F6E"/>
    <w:rsid w:val="002D6793"/>
    <w:rsid w:val="002D7071"/>
    <w:rsid w:val="002D7540"/>
    <w:rsid w:val="002E1159"/>
    <w:rsid w:val="002E1D25"/>
    <w:rsid w:val="002E32B2"/>
    <w:rsid w:val="002E5823"/>
    <w:rsid w:val="002E74C5"/>
    <w:rsid w:val="002F00CA"/>
    <w:rsid w:val="002F0DED"/>
    <w:rsid w:val="002F10AA"/>
    <w:rsid w:val="002F1D8B"/>
    <w:rsid w:val="002F3E5E"/>
    <w:rsid w:val="002F4978"/>
    <w:rsid w:val="002F4C51"/>
    <w:rsid w:val="002F54EC"/>
    <w:rsid w:val="002F696A"/>
    <w:rsid w:val="002F71E5"/>
    <w:rsid w:val="002F7680"/>
    <w:rsid w:val="002F7F3A"/>
    <w:rsid w:val="00300229"/>
    <w:rsid w:val="00300CB4"/>
    <w:rsid w:val="00302027"/>
    <w:rsid w:val="003020F7"/>
    <w:rsid w:val="00302D7D"/>
    <w:rsid w:val="00304637"/>
    <w:rsid w:val="00304EC1"/>
    <w:rsid w:val="00304F1B"/>
    <w:rsid w:val="0030588F"/>
    <w:rsid w:val="00307412"/>
    <w:rsid w:val="00307A74"/>
    <w:rsid w:val="003102CD"/>
    <w:rsid w:val="00310F61"/>
    <w:rsid w:val="00312890"/>
    <w:rsid w:val="00314D8B"/>
    <w:rsid w:val="00315B69"/>
    <w:rsid w:val="0031666C"/>
    <w:rsid w:val="00316F7B"/>
    <w:rsid w:val="003178E0"/>
    <w:rsid w:val="00320112"/>
    <w:rsid w:val="00320213"/>
    <w:rsid w:val="0032044C"/>
    <w:rsid w:val="00322E25"/>
    <w:rsid w:val="003234DF"/>
    <w:rsid w:val="003256B7"/>
    <w:rsid w:val="00325732"/>
    <w:rsid w:val="0033141B"/>
    <w:rsid w:val="003349F1"/>
    <w:rsid w:val="003376B0"/>
    <w:rsid w:val="00337D3E"/>
    <w:rsid w:val="00340093"/>
    <w:rsid w:val="0034246D"/>
    <w:rsid w:val="0034293B"/>
    <w:rsid w:val="00342C45"/>
    <w:rsid w:val="0034365A"/>
    <w:rsid w:val="00344757"/>
    <w:rsid w:val="0034632E"/>
    <w:rsid w:val="0034690F"/>
    <w:rsid w:val="00347D35"/>
    <w:rsid w:val="00347F5D"/>
    <w:rsid w:val="00350323"/>
    <w:rsid w:val="003507C7"/>
    <w:rsid w:val="003509A0"/>
    <w:rsid w:val="00351928"/>
    <w:rsid w:val="00351D46"/>
    <w:rsid w:val="00352074"/>
    <w:rsid w:val="0035257D"/>
    <w:rsid w:val="0035268A"/>
    <w:rsid w:val="00357399"/>
    <w:rsid w:val="00357F44"/>
    <w:rsid w:val="003606C3"/>
    <w:rsid w:val="00361E8A"/>
    <w:rsid w:val="00363C34"/>
    <w:rsid w:val="00363C91"/>
    <w:rsid w:val="00363F6A"/>
    <w:rsid w:val="003640F8"/>
    <w:rsid w:val="00364E96"/>
    <w:rsid w:val="0037179C"/>
    <w:rsid w:val="00371ABB"/>
    <w:rsid w:val="003725DA"/>
    <w:rsid w:val="00373EFE"/>
    <w:rsid w:val="0037460C"/>
    <w:rsid w:val="00375E4B"/>
    <w:rsid w:val="00380C12"/>
    <w:rsid w:val="00381ABC"/>
    <w:rsid w:val="00381D18"/>
    <w:rsid w:val="0038240A"/>
    <w:rsid w:val="00382442"/>
    <w:rsid w:val="003828B2"/>
    <w:rsid w:val="00383B5D"/>
    <w:rsid w:val="00384250"/>
    <w:rsid w:val="00384620"/>
    <w:rsid w:val="00387932"/>
    <w:rsid w:val="00387AF0"/>
    <w:rsid w:val="00387DC4"/>
    <w:rsid w:val="003916BC"/>
    <w:rsid w:val="003929C5"/>
    <w:rsid w:val="003956B8"/>
    <w:rsid w:val="00395804"/>
    <w:rsid w:val="00395A01"/>
    <w:rsid w:val="00396D72"/>
    <w:rsid w:val="00397B3F"/>
    <w:rsid w:val="003A21B1"/>
    <w:rsid w:val="003A6DC0"/>
    <w:rsid w:val="003B0CCF"/>
    <w:rsid w:val="003B2D15"/>
    <w:rsid w:val="003B57FB"/>
    <w:rsid w:val="003B74AB"/>
    <w:rsid w:val="003C0047"/>
    <w:rsid w:val="003C3DBB"/>
    <w:rsid w:val="003C3E09"/>
    <w:rsid w:val="003C7D5B"/>
    <w:rsid w:val="003D010B"/>
    <w:rsid w:val="003D0121"/>
    <w:rsid w:val="003D1060"/>
    <w:rsid w:val="003D1CE0"/>
    <w:rsid w:val="003D22B9"/>
    <w:rsid w:val="003D2943"/>
    <w:rsid w:val="003D2DC3"/>
    <w:rsid w:val="003D2F7A"/>
    <w:rsid w:val="003D4467"/>
    <w:rsid w:val="003D6DEA"/>
    <w:rsid w:val="003E056E"/>
    <w:rsid w:val="003E2909"/>
    <w:rsid w:val="003E2B91"/>
    <w:rsid w:val="003E2DFB"/>
    <w:rsid w:val="003E4E7B"/>
    <w:rsid w:val="003E5834"/>
    <w:rsid w:val="003E587B"/>
    <w:rsid w:val="003E5C50"/>
    <w:rsid w:val="003E71F4"/>
    <w:rsid w:val="003E7D67"/>
    <w:rsid w:val="003E7E30"/>
    <w:rsid w:val="003F0B80"/>
    <w:rsid w:val="003F1EFF"/>
    <w:rsid w:val="003F30AD"/>
    <w:rsid w:val="003F3D69"/>
    <w:rsid w:val="003F4008"/>
    <w:rsid w:val="003F5EBB"/>
    <w:rsid w:val="003F6A4B"/>
    <w:rsid w:val="003F725A"/>
    <w:rsid w:val="003F7881"/>
    <w:rsid w:val="004053C3"/>
    <w:rsid w:val="00405C40"/>
    <w:rsid w:val="00406AC4"/>
    <w:rsid w:val="004103BB"/>
    <w:rsid w:val="00412532"/>
    <w:rsid w:val="004133BE"/>
    <w:rsid w:val="00413514"/>
    <w:rsid w:val="00420B2A"/>
    <w:rsid w:val="00421EB2"/>
    <w:rsid w:val="004232C3"/>
    <w:rsid w:val="00423622"/>
    <w:rsid w:val="004242A5"/>
    <w:rsid w:val="00424375"/>
    <w:rsid w:val="00424B36"/>
    <w:rsid w:val="0042717B"/>
    <w:rsid w:val="004274CE"/>
    <w:rsid w:val="00427D3E"/>
    <w:rsid w:val="00430471"/>
    <w:rsid w:val="004322A8"/>
    <w:rsid w:val="004322CA"/>
    <w:rsid w:val="00432E4E"/>
    <w:rsid w:val="00437597"/>
    <w:rsid w:val="004430B7"/>
    <w:rsid w:val="004438E7"/>
    <w:rsid w:val="0044463E"/>
    <w:rsid w:val="0044654A"/>
    <w:rsid w:val="004469D7"/>
    <w:rsid w:val="004473BA"/>
    <w:rsid w:val="00447B69"/>
    <w:rsid w:val="004503C8"/>
    <w:rsid w:val="00450D3F"/>
    <w:rsid w:val="0045355B"/>
    <w:rsid w:val="004551A3"/>
    <w:rsid w:val="00456D4D"/>
    <w:rsid w:val="00461ADE"/>
    <w:rsid w:val="00461CD4"/>
    <w:rsid w:val="00462C0A"/>
    <w:rsid w:val="00462DA9"/>
    <w:rsid w:val="00463971"/>
    <w:rsid w:val="00464062"/>
    <w:rsid w:val="004655CB"/>
    <w:rsid w:val="00466573"/>
    <w:rsid w:val="00466789"/>
    <w:rsid w:val="0046742C"/>
    <w:rsid w:val="00467C9A"/>
    <w:rsid w:val="00470AC8"/>
    <w:rsid w:val="00470EFF"/>
    <w:rsid w:val="00471760"/>
    <w:rsid w:val="00474FD0"/>
    <w:rsid w:val="00475FE6"/>
    <w:rsid w:val="00476194"/>
    <w:rsid w:val="00476280"/>
    <w:rsid w:val="0047690B"/>
    <w:rsid w:val="004831EC"/>
    <w:rsid w:val="00484C85"/>
    <w:rsid w:val="004857A7"/>
    <w:rsid w:val="00486F5D"/>
    <w:rsid w:val="0048769F"/>
    <w:rsid w:val="00493268"/>
    <w:rsid w:val="00494100"/>
    <w:rsid w:val="004954C0"/>
    <w:rsid w:val="00496627"/>
    <w:rsid w:val="00497ABC"/>
    <w:rsid w:val="004A01E1"/>
    <w:rsid w:val="004A0835"/>
    <w:rsid w:val="004A207D"/>
    <w:rsid w:val="004A24C9"/>
    <w:rsid w:val="004A2B35"/>
    <w:rsid w:val="004A321E"/>
    <w:rsid w:val="004A3EBC"/>
    <w:rsid w:val="004A43D1"/>
    <w:rsid w:val="004A5E31"/>
    <w:rsid w:val="004A6215"/>
    <w:rsid w:val="004A7C90"/>
    <w:rsid w:val="004B0A17"/>
    <w:rsid w:val="004B0D97"/>
    <w:rsid w:val="004B0E80"/>
    <w:rsid w:val="004B1A1B"/>
    <w:rsid w:val="004B20DE"/>
    <w:rsid w:val="004B2B7E"/>
    <w:rsid w:val="004B360E"/>
    <w:rsid w:val="004B39E5"/>
    <w:rsid w:val="004B5B8C"/>
    <w:rsid w:val="004B6A61"/>
    <w:rsid w:val="004B6BFC"/>
    <w:rsid w:val="004B6CE2"/>
    <w:rsid w:val="004B7100"/>
    <w:rsid w:val="004B7C00"/>
    <w:rsid w:val="004C0E1B"/>
    <w:rsid w:val="004C119C"/>
    <w:rsid w:val="004C28D5"/>
    <w:rsid w:val="004C30C0"/>
    <w:rsid w:val="004C3422"/>
    <w:rsid w:val="004C639D"/>
    <w:rsid w:val="004C69B2"/>
    <w:rsid w:val="004D1840"/>
    <w:rsid w:val="004D338C"/>
    <w:rsid w:val="004D79C9"/>
    <w:rsid w:val="004E096C"/>
    <w:rsid w:val="004E0AC6"/>
    <w:rsid w:val="004E127F"/>
    <w:rsid w:val="004E192E"/>
    <w:rsid w:val="004E207B"/>
    <w:rsid w:val="004E358D"/>
    <w:rsid w:val="004E4EEA"/>
    <w:rsid w:val="004F0367"/>
    <w:rsid w:val="004F0E90"/>
    <w:rsid w:val="004F17E9"/>
    <w:rsid w:val="004F2DB7"/>
    <w:rsid w:val="004F3C5E"/>
    <w:rsid w:val="004F4F2C"/>
    <w:rsid w:val="004F694D"/>
    <w:rsid w:val="004F7473"/>
    <w:rsid w:val="004F7640"/>
    <w:rsid w:val="00500853"/>
    <w:rsid w:val="00500A71"/>
    <w:rsid w:val="0050158C"/>
    <w:rsid w:val="00501B5F"/>
    <w:rsid w:val="00501D5B"/>
    <w:rsid w:val="00504010"/>
    <w:rsid w:val="00504322"/>
    <w:rsid w:val="00504AB7"/>
    <w:rsid w:val="0050502C"/>
    <w:rsid w:val="00505319"/>
    <w:rsid w:val="00510240"/>
    <w:rsid w:val="005107F8"/>
    <w:rsid w:val="00511144"/>
    <w:rsid w:val="00511EBB"/>
    <w:rsid w:val="005159E6"/>
    <w:rsid w:val="00516775"/>
    <w:rsid w:val="00516C97"/>
    <w:rsid w:val="00517175"/>
    <w:rsid w:val="00517201"/>
    <w:rsid w:val="00520B95"/>
    <w:rsid w:val="0052240E"/>
    <w:rsid w:val="005236F8"/>
    <w:rsid w:val="00524F69"/>
    <w:rsid w:val="00526136"/>
    <w:rsid w:val="00527AEF"/>
    <w:rsid w:val="00527B5C"/>
    <w:rsid w:val="00530B5D"/>
    <w:rsid w:val="00531AF9"/>
    <w:rsid w:val="00532483"/>
    <w:rsid w:val="00532CF5"/>
    <w:rsid w:val="005330B0"/>
    <w:rsid w:val="00535427"/>
    <w:rsid w:val="00536BB2"/>
    <w:rsid w:val="00537130"/>
    <w:rsid w:val="00541880"/>
    <w:rsid w:val="005429E8"/>
    <w:rsid w:val="0054466E"/>
    <w:rsid w:val="00547441"/>
    <w:rsid w:val="00547466"/>
    <w:rsid w:val="005510AB"/>
    <w:rsid w:val="00551624"/>
    <w:rsid w:val="005544DB"/>
    <w:rsid w:val="005568E4"/>
    <w:rsid w:val="00556A32"/>
    <w:rsid w:val="00557BB9"/>
    <w:rsid w:val="00557DB3"/>
    <w:rsid w:val="00562F3C"/>
    <w:rsid w:val="00564306"/>
    <w:rsid w:val="00565D1F"/>
    <w:rsid w:val="0056691A"/>
    <w:rsid w:val="00566EB4"/>
    <w:rsid w:val="00570D5F"/>
    <w:rsid w:val="00571A98"/>
    <w:rsid w:val="00572A91"/>
    <w:rsid w:val="00573639"/>
    <w:rsid w:val="00573B05"/>
    <w:rsid w:val="005745A9"/>
    <w:rsid w:val="005751D4"/>
    <w:rsid w:val="00575648"/>
    <w:rsid w:val="005761CD"/>
    <w:rsid w:val="00576202"/>
    <w:rsid w:val="005762FF"/>
    <w:rsid w:val="00576714"/>
    <w:rsid w:val="00577339"/>
    <w:rsid w:val="00577789"/>
    <w:rsid w:val="005814B4"/>
    <w:rsid w:val="00581FBD"/>
    <w:rsid w:val="005821AF"/>
    <w:rsid w:val="00582885"/>
    <w:rsid w:val="005831A7"/>
    <w:rsid w:val="0058386F"/>
    <w:rsid w:val="00584EA8"/>
    <w:rsid w:val="005859B1"/>
    <w:rsid w:val="00585A0F"/>
    <w:rsid w:val="005866FF"/>
    <w:rsid w:val="00587136"/>
    <w:rsid w:val="005872E8"/>
    <w:rsid w:val="00590C54"/>
    <w:rsid w:val="00590DB5"/>
    <w:rsid w:val="005919E0"/>
    <w:rsid w:val="00591F01"/>
    <w:rsid w:val="005941E3"/>
    <w:rsid w:val="005A0A85"/>
    <w:rsid w:val="005A0FDF"/>
    <w:rsid w:val="005A1859"/>
    <w:rsid w:val="005A1AC5"/>
    <w:rsid w:val="005A3F84"/>
    <w:rsid w:val="005A5E6A"/>
    <w:rsid w:val="005A6E80"/>
    <w:rsid w:val="005B094A"/>
    <w:rsid w:val="005B120A"/>
    <w:rsid w:val="005B24BF"/>
    <w:rsid w:val="005B445F"/>
    <w:rsid w:val="005B5B2F"/>
    <w:rsid w:val="005B624B"/>
    <w:rsid w:val="005B7454"/>
    <w:rsid w:val="005C0CAF"/>
    <w:rsid w:val="005C1865"/>
    <w:rsid w:val="005C568B"/>
    <w:rsid w:val="005C66BE"/>
    <w:rsid w:val="005C6930"/>
    <w:rsid w:val="005D05EF"/>
    <w:rsid w:val="005D0C5E"/>
    <w:rsid w:val="005D1462"/>
    <w:rsid w:val="005D1664"/>
    <w:rsid w:val="005D2DB7"/>
    <w:rsid w:val="005D3411"/>
    <w:rsid w:val="005D4534"/>
    <w:rsid w:val="005D4653"/>
    <w:rsid w:val="005D4A76"/>
    <w:rsid w:val="005D4B86"/>
    <w:rsid w:val="005D4EC7"/>
    <w:rsid w:val="005D6401"/>
    <w:rsid w:val="005E035A"/>
    <w:rsid w:val="005E04A0"/>
    <w:rsid w:val="005E3AA1"/>
    <w:rsid w:val="005E4378"/>
    <w:rsid w:val="005E4AF7"/>
    <w:rsid w:val="005E50E1"/>
    <w:rsid w:val="005E6519"/>
    <w:rsid w:val="005E6B09"/>
    <w:rsid w:val="005E6E0E"/>
    <w:rsid w:val="005E7E9E"/>
    <w:rsid w:val="005F019A"/>
    <w:rsid w:val="005F321C"/>
    <w:rsid w:val="005F515C"/>
    <w:rsid w:val="005F5439"/>
    <w:rsid w:val="005F71B4"/>
    <w:rsid w:val="00603437"/>
    <w:rsid w:val="006035EF"/>
    <w:rsid w:val="00603A5A"/>
    <w:rsid w:val="006060FA"/>
    <w:rsid w:val="00610907"/>
    <w:rsid w:val="00611026"/>
    <w:rsid w:val="00611C81"/>
    <w:rsid w:val="00611DAD"/>
    <w:rsid w:val="006131E2"/>
    <w:rsid w:val="00614AD7"/>
    <w:rsid w:val="00617A35"/>
    <w:rsid w:val="00617CFA"/>
    <w:rsid w:val="006212B5"/>
    <w:rsid w:val="006222C8"/>
    <w:rsid w:val="00622999"/>
    <w:rsid w:val="00622A1F"/>
    <w:rsid w:val="00623162"/>
    <w:rsid w:val="006269BB"/>
    <w:rsid w:val="006303B4"/>
    <w:rsid w:val="0063179F"/>
    <w:rsid w:val="006317DF"/>
    <w:rsid w:val="00631F7B"/>
    <w:rsid w:val="006345CA"/>
    <w:rsid w:val="00635291"/>
    <w:rsid w:val="00640A2D"/>
    <w:rsid w:val="00641957"/>
    <w:rsid w:val="00642049"/>
    <w:rsid w:val="00644513"/>
    <w:rsid w:val="0064563E"/>
    <w:rsid w:val="006466B6"/>
    <w:rsid w:val="006474D6"/>
    <w:rsid w:val="006474D8"/>
    <w:rsid w:val="006475FB"/>
    <w:rsid w:val="00647FA9"/>
    <w:rsid w:val="0065194B"/>
    <w:rsid w:val="0065292C"/>
    <w:rsid w:val="00653652"/>
    <w:rsid w:val="006546EA"/>
    <w:rsid w:val="0066036F"/>
    <w:rsid w:val="006603C7"/>
    <w:rsid w:val="00661717"/>
    <w:rsid w:val="006631F9"/>
    <w:rsid w:val="00665486"/>
    <w:rsid w:val="00665563"/>
    <w:rsid w:val="00666D2B"/>
    <w:rsid w:val="00674679"/>
    <w:rsid w:val="006820FB"/>
    <w:rsid w:val="006829EE"/>
    <w:rsid w:val="00682FEB"/>
    <w:rsid w:val="00683C4A"/>
    <w:rsid w:val="00684C5D"/>
    <w:rsid w:val="006865AB"/>
    <w:rsid w:val="00687C49"/>
    <w:rsid w:val="006904CA"/>
    <w:rsid w:val="006907B0"/>
    <w:rsid w:val="006920DC"/>
    <w:rsid w:val="00692E6F"/>
    <w:rsid w:val="0069403F"/>
    <w:rsid w:val="0069598A"/>
    <w:rsid w:val="006964A2"/>
    <w:rsid w:val="00697F87"/>
    <w:rsid w:val="006A0E6F"/>
    <w:rsid w:val="006A1FF7"/>
    <w:rsid w:val="006A23FB"/>
    <w:rsid w:val="006A3B10"/>
    <w:rsid w:val="006A434A"/>
    <w:rsid w:val="006A67CC"/>
    <w:rsid w:val="006A67E1"/>
    <w:rsid w:val="006A6AAD"/>
    <w:rsid w:val="006A7B6D"/>
    <w:rsid w:val="006B2D06"/>
    <w:rsid w:val="006B3096"/>
    <w:rsid w:val="006B498C"/>
    <w:rsid w:val="006B6F47"/>
    <w:rsid w:val="006B7310"/>
    <w:rsid w:val="006C2027"/>
    <w:rsid w:val="006C3B5F"/>
    <w:rsid w:val="006C563B"/>
    <w:rsid w:val="006C7BA4"/>
    <w:rsid w:val="006D2012"/>
    <w:rsid w:val="006D351F"/>
    <w:rsid w:val="006D49FF"/>
    <w:rsid w:val="006D564C"/>
    <w:rsid w:val="006D6DB8"/>
    <w:rsid w:val="006D6ED5"/>
    <w:rsid w:val="006D7E60"/>
    <w:rsid w:val="006E105D"/>
    <w:rsid w:val="006E1C3C"/>
    <w:rsid w:val="006E29C6"/>
    <w:rsid w:val="006E6BD8"/>
    <w:rsid w:val="006E772C"/>
    <w:rsid w:val="006F149F"/>
    <w:rsid w:val="006F27CB"/>
    <w:rsid w:val="006F548D"/>
    <w:rsid w:val="006F585B"/>
    <w:rsid w:val="006F72E9"/>
    <w:rsid w:val="006F78F4"/>
    <w:rsid w:val="007022E6"/>
    <w:rsid w:val="00703C51"/>
    <w:rsid w:val="0070483C"/>
    <w:rsid w:val="00706944"/>
    <w:rsid w:val="00710AA4"/>
    <w:rsid w:val="00710C3F"/>
    <w:rsid w:val="00712CA8"/>
    <w:rsid w:val="007206EA"/>
    <w:rsid w:val="007227FC"/>
    <w:rsid w:val="00722C99"/>
    <w:rsid w:val="00723631"/>
    <w:rsid w:val="00725A8A"/>
    <w:rsid w:val="007302DF"/>
    <w:rsid w:val="007305C0"/>
    <w:rsid w:val="007309C5"/>
    <w:rsid w:val="00733B0C"/>
    <w:rsid w:val="00734BBA"/>
    <w:rsid w:val="00735376"/>
    <w:rsid w:val="00737945"/>
    <w:rsid w:val="007408F3"/>
    <w:rsid w:val="007434B0"/>
    <w:rsid w:val="00743FC3"/>
    <w:rsid w:val="00744CC9"/>
    <w:rsid w:val="007451E5"/>
    <w:rsid w:val="007462A1"/>
    <w:rsid w:val="007500A0"/>
    <w:rsid w:val="00751892"/>
    <w:rsid w:val="00752503"/>
    <w:rsid w:val="00752AED"/>
    <w:rsid w:val="00754F40"/>
    <w:rsid w:val="007565BB"/>
    <w:rsid w:val="007579ED"/>
    <w:rsid w:val="00760712"/>
    <w:rsid w:val="00763C90"/>
    <w:rsid w:val="007642C9"/>
    <w:rsid w:val="00764DD7"/>
    <w:rsid w:val="00764FC2"/>
    <w:rsid w:val="00767ED5"/>
    <w:rsid w:val="0077035F"/>
    <w:rsid w:val="007707C5"/>
    <w:rsid w:val="00772D47"/>
    <w:rsid w:val="00773622"/>
    <w:rsid w:val="00773F1F"/>
    <w:rsid w:val="00775CB4"/>
    <w:rsid w:val="00781376"/>
    <w:rsid w:val="0078190A"/>
    <w:rsid w:val="0078416F"/>
    <w:rsid w:val="007849EF"/>
    <w:rsid w:val="007858F9"/>
    <w:rsid w:val="007867BD"/>
    <w:rsid w:val="007868AD"/>
    <w:rsid w:val="0079040B"/>
    <w:rsid w:val="007908EE"/>
    <w:rsid w:val="00791F41"/>
    <w:rsid w:val="00792E23"/>
    <w:rsid w:val="007931B4"/>
    <w:rsid w:val="0079515D"/>
    <w:rsid w:val="0079605E"/>
    <w:rsid w:val="0079665F"/>
    <w:rsid w:val="00796A1C"/>
    <w:rsid w:val="00797286"/>
    <w:rsid w:val="007A0620"/>
    <w:rsid w:val="007A07C1"/>
    <w:rsid w:val="007A0B65"/>
    <w:rsid w:val="007A36E2"/>
    <w:rsid w:val="007A3B27"/>
    <w:rsid w:val="007A3C90"/>
    <w:rsid w:val="007A45A1"/>
    <w:rsid w:val="007A6CEF"/>
    <w:rsid w:val="007B17CD"/>
    <w:rsid w:val="007B18C5"/>
    <w:rsid w:val="007B1C0F"/>
    <w:rsid w:val="007B24E3"/>
    <w:rsid w:val="007B36EE"/>
    <w:rsid w:val="007B3BAC"/>
    <w:rsid w:val="007B3E32"/>
    <w:rsid w:val="007B47F7"/>
    <w:rsid w:val="007B5FA9"/>
    <w:rsid w:val="007B66FA"/>
    <w:rsid w:val="007B6C5D"/>
    <w:rsid w:val="007B79CE"/>
    <w:rsid w:val="007C4823"/>
    <w:rsid w:val="007C4A04"/>
    <w:rsid w:val="007C50CD"/>
    <w:rsid w:val="007C5C34"/>
    <w:rsid w:val="007C5F09"/>
    <w:rsid w:val="007C69DC"/>
    <w:rsid w:val="007D0069"/>
    <w:rsid w:val="007D143D"/>
    <w:rsid w:val="007D2115"/>
    <w:rsid w:val="007D47F9"/>
    <w:rsid w:val="007E1866"/>
    <w:rsid w:val="007E2171"/>
    <w:rsid w:val="007E3AD9"/>
    <w:rsid w:val="007E53A5"/>
    <w:rsid w:val="007E6B8C"/>
    <w:rsid w:val="007F04D7"/>
    <w:rsid w:val="007F1874"/>
    <w:rsid w:val="007F2FE0"/>
    <w:rsid w:val="007F3ADC"/>
    <w:rsid w:val="007F496C"/>
    <w:rsid w:val="007F4C4E"/>
    <w:rsid w:val="007F53AE"/>
    <w:rsid w:val="007F63B5"/>
    <w:rsid w:val="007F6A56"/>
    <w:rsid w:val="0080059F"/>
    <w:rsid w:val="00803BFE"/>
    <w:rsid w:val="00804822"/>
    <w:rsid w:val="00804A8A"/>
    <w:rsid w:val="00806D4B"/>
    <w:rsid w:val="008072C6"/>
    <w:rsid w:val="00807E41"/>
    <w:rsid w:val="00810FD8"/>
    <w:rsid w:val="00812066"/>
    <w:rsid w:val="00812A1E"/>
    <w:rsid w:val="008141BC"/>
    <w:rsid w:val="0081507E"/>
    <w:rsid w:val="00815D28"/>
    <w:rsid w:val="00816A6B"/>
    <w:rsid w:val="00816E3F"/>
    <w:rsid w:val="008201EE"/>
    <w:rsid w:val="0082115D"/>
    <w:rsid w:val="0082467D"/>
    <w:rsid w:val="00824E0F"/>
    <w:rsid w:val="008252F4"/>
    <w:rsid w:val="008262E3"/>
    <w:rsid w:val="00826A2F"/>
    <w:rsid w:val="00827282"/>
    <w:rsid w:val="00827570"/>
    <w:rsid w:val="0083204B"/>
    <w:rsid w:val="00833C05"/>
    <w:rsid w:val="008343A5"/>
    <w:rsid w:val="00834D78"/>
    <w:rsid w:val="00835D5B"/>
    <w:rsid w:val="00842F81"/>
    <w:rsid w:val="00843488"/>
    <w:rsid w:val="008449F0"/>
    <w:rsid w:val="00844FE5"/>
    <w:rsid w:val="008476C1"/>
    <w:rsid w:val="008514E4"/>
    <w:rsid w:val="008528B9"/>
    <w:rsid w:val="00852BD8"/>
    <w:rsid w:val="0085310B"/>
    <w:rsid w:val="00853235"/>
    <w:rsid w:val="008535D3"/>
    <w:rsid w:val="00853BE0"/>
    <w:rsid w:val="00853E10"/>
    <w:rsid w:val="0085466D"/>
    <w:rsid w:val="00857177"/>
    <w:rsid w:val="0086185D"/>
    <w:rsid w:val="00862AFF"/>
    <w:rsid w:val="00864948"/>
    <w:rsid w:val="00864E8D"/>
    <w:rsid w:val="00864F0F"/>
    <w:rsid w:val="00865F39"/>
    <w:rsid w:val="00866600"/>
    <w:rsid w:val="0087007E"/>
    <w:rsid w:val="00871E41"/>
    <w:rsid w:val="0087317B"/>
    <w:rsid w:val="008768C0"/>
    <w:rsid w:val="00876F13"/>
    <w:rsid w:val="00880374"/>
    <w:rsid w:val="0088098E"/>
    <w:rsid w:val="008812E8"/>
    <w:rsid w:val="00885783"/>
    <w:rsid w:val="008858BA"/>
    <w:rsid w:val="00885D87"/>
    <w:rsid w:val="00887E50"/>
    <w:rsid w:val="00890A79"/>
    <w:rsid w:val="00890DF8"/>
    <w:rsid w:val="0089358E"/>
    <w:rsid w:val="00893942"/>
    <w:rsid w:val="0089417B"/>
    <w:rsid w:val="008964F8"/>
    <w:rsid w:val="008972CD"/>
    <w:rsid w:val="008A3DAF"/>
    <w:rsid w:val="008A43A3"/>
    <w:rsid w:val="008A49F3"/>
    <w:rsid w:val="008A6911"/>
    <w:rsid w:val="008A79E2"/>
    <w:rsid w:val="008B0176"/>
    <w:rsid w:val="008B160E"/>
    <w:rsid w:val="008B64B4"/>
    <w:rsid w:val="008B6AD7"/>
    <w:rsid w:val="008C1D4C"/>
    <w:rsid w:val="008C292F"/>
    <w:rsid w:val="008C2C0C"/>
    <w:rsid w:val="008C39FE"/>
    <w:rsid w:val="008C3C43"/>
    <w:rsid w:val="008C4609"/>
    <w:rsid w:val="008C66C8"/>
    <w:rsid w:val="008C7A14"/>
    <w:rsid w:val="008C7ED0"/>
    <w:rsid w:val="008D0801"/>
    <w:rsid w:val="008D0DF2"/>
    <w:rsid w:val="008D1209"/>
    <w:rsid w:val="008D2DCE"/>
    <w:rsid w:val="008D3091"/>
    <w:rsid w:val="008D3717"/>
    <w:rsid w:val="008D52A0"/>
    <w:rsid w:val="008D5A42"/>
    <w:rsid w:val="008E03E1"/>
    <w:rsid w:val="008E22AD"/>
    <w:rsid w:val="008E246C"/>
    <w:rsid w:val="008E253D"/>
    <w:rsid w:val="008E3631"/>
    <w:rsid w:val="008E5EB8"/>
    <w:rsid w:val="008E6671"/>
    <w:rsid w:val="008E6D72"/>
    <w:rsid w:val="008E75FD"/>
    <w:rsid w:val="008E79F4"/>
    <w:rsid w:val="008F0A4F"/>
    <w:rsid w:val="008F2023"/>
    <w:rsid w:val="008F2F3B"/>
    <w:rsid w:val="008F46B6"/>
    <w:rsid w:val="008F5C05"/>
    <w:rsid w:val="008F6315"/>
    <w:rsid w:val="008F6BE9"/>
    <w:rsid w:val="008F6BEE"/>
    <w:rsid w:val="009011E0"/>
    <w:rsid w:val="009012BF"/>
    <w:rsid w:val="009017B7"/>
    <w:rsid w:val="00903EE0"/>
    <w:rsid w:val="0090539B"/>
    <w:rsid w:val="00905733"/>
    <w:rsid w:val="0090738A"/>
    <w:rsid w:val="00910F91"/>
    <w:rsid w:val="00913EBF"/>
    <w:rsid w:val="00915D44"/>
    <w:rsid w:val="0091606D"/>
    <w:rsid w:val="009208DE"/>
    <w:rsid w:val="00920FCA"/>
    <w:rsid w:val="009227D3"/>
    <w:rsid w:val="0092492F"/>
    <w:rsid w:val="00924E69"/>
    <w:rsid w:val="00925469"/>
    <w:rsid w:val="00926D1A"/>
    <w:rsid w:val="00927737"/>
    <w:rsid w:val="00930A8E"/>
    <w:rsid w:val="00931DAE"/>
    <w:rsid w:val="00932AB2"/>
    <w:rsid w:val="00932E31"/>
    <w:rsid w:val="00932E98"/>
    <w:rsid w:val="009353DF"/>
    <w:rsid w:val="00935BC7"/>
    <w:rsid w:val="00940611"/>
    <w:rsid w:val="009408C5"/>
    <w:rsid w:val="00942209"/>
    <w:rsid w:val="009448E0"/>
    <w:rsid w:val="00944EE9"/>
    <w:rsid w:val="0094531F"/>
    <w:rsid w:val="00945BB8"/>
    <w:rsid w:val="00945DB1"/>
    <w:rsid w:val="009514EB"/>
    <w:rsid w:val="00952196"/>
    <w:rsid w:val="00953AF0"/>
    <w:rsid w:val="00953D62"/>
    <w:rsid w:val="00954B2A"/>
    <w:rsid w:val="00955399"/>
    <w:rsid w:val="00955738"/>
    <w:rsid w:val="00955D2C"/>
    <w:rsid w:val="00956035"/>
    <w:rsid w:val="00957D1F"/>
    <w:rsid w:val="00957DF4"/>
    <w:rsid w:val="0096029A"/>
    <w:rsid w:val="00960DD9"/>
    <w:rsid w:val="00961FF1"/>
    <w:rsid w:val="00962889"/>
    <w:rsid w:val="0096326A"/>
    <w:rsid w:val="00963565"/>
    <w:rsid w:val="0096377F"/>
    <w:rsid w:val="00964B06"/>
    <w:rsid w:val="00966D0F"/>
    <w:rsid w:val="00967BEC"/>
    <w:rsid w:val="00971206"/>
    <w:rsid w:val="00972EED"/>
    <w:rsid w:val="00973C54"/>
    <w:rsid w:val="00974E30"/>
    <w:rsid w:val="009764F9"/>
    <w:rsid w:val="0098013F"/>
    <w:rsid w:val="0098079B"/>
    <w:rsid w:val="00981AAA"/>
    <w:rsid w:val="009823CF"/>
    <w:rsid w:val="0098301B"/>
    <w:rsid w:val="009830AA"/>
    <w:rsid w:val="0098425E"/>
    <w:rsid w:val="009843B9"/>
    <w:rsid w:val="00984529"/>
    <w:rsid w:val="009855ED"/>
    <w:rsid w:val="009859C4"/>
    <w:rsid w:val="0098734C"/>
    <w:rsid w:val="00990417"/>
    <w:rsid w:val="00991114"/>
    <w:rsid w:val="009920AA"/>
    <w:rsid w:val="00994C10"/>
    <w:rsid w:val="00994D75"/>
    <w:rsid w:val="00995488"/>
    <w:rsid w:val="00996904"/>
    <w:rsid w:val="00996F12"/>
    <w:rsid w:val="009A1810"/>
    <w:rsid w:val="009A19D1"/>
    <w:rsid w:val="009A2718"/>
    <w:rsid w:val="009A39A0"/>
    <w:rsid w:val="009A43ED"/>
    <w:rsid w:val="009A445C"/>
    <w:rsid w:val="009A4A15"/>
    <w:rsid w:val="009A4CD0"/>
    <w:rsid w:val="009A50E8"/>
    <w:rsid w:val="009A5100"/>
    <w:rsid w:val="009A5B83"/>
    <w:rsid w:val="009B2672"/>
    <w:rsid w:val="009B444D"/>
    <w:rsid w:val="009B574F"/>
    <w:rsid w:val="009B65EE"/>
    <w:rsid w:val="009B7A98"/>
    <w:rsid w:val="009C0D9E"/>
    <w:rsid w:val="009C0EE2"/>
    <w:rsid w:val="009C5A69"/>
    <w:rsid w:val="009C7658"/>
    <w:rsid w:val="009D079D"/>
    <w:rsid w:val="009D10C1"/>
    <w:rsid w:val="009D1B74"/>
    <w:rsid w:val="009D2717"/>
    <w:rsid w:val="009D2B1F"/>
    <w:rsid w:val="009D2E11"/>
    <w:rsid w:val="009D6DA5"/>
    <w:rsid w:val="009D6F49"/>
    <w:rsid w:val="009D7064"/>
    <w:rsid w:val="009D79EA"/>
    <w:rsid w:val="009E087A"/>
    <w:rsid w:val="009E0BC9"/>
    <w:rsid w:val="009E12C0"/>
    <w:rsid w:val="009E1E51"/>
    <w:rsid w:val="009E231A"/>
    <w:rsid w:val="009E5AA4"/>
    <w:rsid w:val="009F0600"/>
    <w:rsid w:val="009F073D"/>
    <w:rsid w:val="009F0C61"/>
    <w:rsid w:val="009F0E3A"/>
    <w:rsid w:val="009F3E0A"/>
    <w:rsid w:val="009F44AD"/>
    <w:rsid w:val="009F5D07"/>
    <w:rsid w:val="009F6DAF"/>
    <w:rsid w:val="009F720F"/>
    <w:rsid w:val="009F7B2E"/>
    <w:rsid w:val="00A014A8"/>
    <w:rsid w:val="00A029D6"/>
    <w:rsid w:val="00A051A1"/>
    <w:rsid w:val="00A05832"/>
    <w:rsid w:val="00A06463"/>
    <w:rsid w:val="00A07824"/>
    <w:rsid w:val="00A078F6"/>
    <w:rsid w:val="00A114DC"/>
    <w:rsid w:val="00A13CE2"/>
    <w:rsid w:val="00A15886"/>
    <w:rsid w:val="00A1638C"/>
    <w:rsid w:val="00A16A58"/>
    <w:rsid w:val="00A1773A"/>
    <w:rsid w:val="00A17A99"/>
    <w:rsid w:val="00A21F57"/>
    <w:rsid w:val="00A2233B"/>
    <w:rsid w:val="00A225A7"/>
    <w:rsid w:val="00A2278E"/>
    <w:rsid w:val="00A2503E"/>
    <w:rsid w:val="00A262C6"/>
    <w:rsid w:val="00A269CF"/>
    <w:rsid w:val="00A26A29"/>
    <w:rsid w:val="00A27AFF"/>
    <w:rsid w:val="00A27D1B"/>
    <w:rsid w:val="00A326B2"/>
    <w:rsid w:val="00A339BF"/>
    <w:rsid w:val="00A349E9"/>
    <w:rsid w:val="00A351C0"/>
    <w:rsid w:val="00A366FC"/>
    <w:rsid w:val="00A37E47"/>
    <w:rsid w:val="00A4236D"/>
    <w:rsid w:val="00A42649"/>
    <w:rsid w:val="00A4297C"/>
    <w:rsid w:val="00A4481C"/>
    <w:rsid w:val="00A46ADB"/>
    <w:rsid w:val="00A50CEE"/>
    <w:rsid w:val="00A50D8C"/>
    <w:rsid w:val="00A519E5"/>
    <w:rsid w:val="00A52BCB"/>
    <w:rsid w:val="00A534AD"/>
    <w:rsid w:val="00A56325"/>
    <w:rsid w:val="00A56DD8"/>
    <w:rsid w:val="00A572D1"/>
    <w:rsid w:val="00A6160E"/>
    <w:rsid w:val="00A6208B"/>
    <w:rsid w:val="00A62945"/>
    <w:rsid w:val="00A62C0E"/>
    <w:rsid w:val="00A63869"/>
    <w:rsid w:val="00A6541F"/>
    <w:rsid w:val="00A65750"/>
    <w:rsid w:val="00A66280"/>
    <w:rsid w:val="00A66569"/>
    <w:rsid w:val="00A6689D"/>
    <w:rsid w:val="00A66ABF"/>
    <w:rsid w:val="00A672DC"/>
    <w:rsid w:val="00A71849"/>
    <w:rsid w:val="00A7209F"/>
    <w:rsid w:val="00A72792"/>
    <w:rsid w:val="00A72C85"/>
    <w:rsid w:val="00A7310A"/>
    <w:rsid w:val="00A74729"/>
    <w:rsid w:val="00A75EAE"/>
    <w:rsid w:val="00A76598"/>
    <w:rsid w:val="00A774F4"/>
    <w:rsid w:val="00A77859"/>
    <w:rsid w:val="00A80DCD"/>
    <w:rsid w:val="00A81A01"/>
    <w:rsid w:val="00A82B82"/>
    <w:rsid w:val="00A82D18"/>
    <w:rsid w:val="00A84FBE"/>
    <w:rsid w:val="00A87F06"/>
    <w:rsid w:val="00A9343A"/>
    <w:rsid w:val="00A93E0E"/>
    <w:rsid w:val="00A94A4B"/>
    <w:rsid w:val="00A961F1"/>
    <w:rsid w:val="00A9696D"/>
    <w:rsid w:val="00AA070E"/>
    <w:rsid w:val="00AA0F19"/>
    <w:rsid w:val="00AA576F"/>
    <w:rsid w:val="00AA63E7"/>
    <w:rsid w:val="00AA67A0"/>
    <w:rsid w:val="00AA721F"/>
    <w:rsid w:val="00AB2ECF"/>
    <w:rsid w:val="00AB3513"/>
    <w:rsid w:val="00AB4360"/>
    <w:rsid w:val="00AB59E7"/>
    <w:rsid w:val="00AB6A76"/>
    <w:rsid w:val="00AB6F4D"/>
    <w:rsid w:val="00AC0B03"/>
    <w:rsid w:val="00AC1944"/>
    <w:rsid w:val="00AC1BDA"/>
    <w:rsid w:val="00AC53D2"/>
    <w:rsid w:val="00AC62D4"/>
    <w:rsid w:val="00AC641E"/>
    <w:rsid w:val="00AC7A5A"/>
    <w:rsid w:val="00AD0CC3"/>
    <w:rsid w:val="00AD1567"/>
    <w:rsid w:val="00AD1572"/>
    <w:rsid w:val="00AD21C6"/>
    <w:rsid w:val="00AD3611"/>
    <w:rsid w:val="00AD39B8"/>
    <w:rsid w:val="00AD4A8B"/>
    <w:rsid w:val="00AD5568"/>
    <w:rsid w:val="00AD6CFB"/>
    <w:rsid w:val="00AD6D41"/>
    <w:rsid w:val="00AE1AEF"/>
    <w:rsid w:val="00AE38EE"/>
    <w:rsid w:val="00AE4292"/>
    <w:rsid w:val="00AE6C77"/>
    <w:rsid w:val="00AE73E3"/>
    <w:rsid w:val="00AF5FB8"/>
    <w:rsid w:val="00AF717C"/>
    <w:rsid w:val="00AF7772"/>
    <w:rsid w:val="00B031BE"/>
    <w:rsid w:val="00B03D94"/>
    <w:rsid w:val="00B05340"/>
    <w:rsid w:val="00B0626D"/>
    <w:rsid w:val="00B06972"/>
    <w:rsid w:val="00B06E19"/>
    <w:rsid w:val="00B0798E"/>
    <w:rsid w:val="00B15122"/>
    <w:rsid w:val="00B15EC1"/>
    <w:rsid w:val="00B2163D"/>
    <w:rsid w:val="00B21A47"/>
    <w:rsid w:val="00B21BDF"/>
    <w:rsid w:val="00B22972"/>
    <w:rsid w:val="00B22BFF"/>
    <w:rsid w:val="00B246A8"/>
    <w:rsid w:val="00B268F4"/>
    <w:rsid w:val="00B27843"/>
    <w:rsid w:val="00B30019"/>
    <w:rsid w:val="00B3092F"/>
    <w:rsid w:val="00B32F52"/>
    <w:rsid w:val="00B33086"/>
    <w:rsid w:val="00B33528"/>
    <w:rsid w:val="00B37468"/>
    <w:rsid w:val="00B418F8"/>
    <w:rsid w:val="00B44753"/>
    <w:rsid w:val="00B451C4"/>
    <w:rsid w:val="00B456B8"/>
    <w:rsid w:val="00B56F8E"/>
    <w:rsid w:val="00B57B6A"/>
    <w:rsid w:val="00B60158"/>
    <w:rsid w:val="00B623F1"/>
    <w:rsid w:val="00B6458F"/>
    <w:rsid w:val="00B64DEC"/>
    <w:rsid w:val="00B65C71"/>
    <w:rsid w:val="00B6745C"/>
    <w:rsid w:val="00B674FC"/>
    <w:rsid w:val="00B67EF8"/>
    <w:rsid w:val="00B703BC"/>
    <w:rsid w:val="00B71194"/>
    <w:rsid w:val="00B7216B"/>
    <w:rsid w:val="00B7234E"/>
    <w:rsid w:val="00B72754"/>
    <w:rsid w:val="00B73A94"/>
    <w:rsid w:val="00B74539"/>
    <w:rsid w:val="00B751C6"/>
    <w:rsid w:val="00B7535A"/>
    <w:rsid w:val="00B75AD4"/>
    <w:rsid w:val="00B77330"/>
    <w:rsid w:val="00B81CFE"/>
    <w:rsid w:val="00B84916"/>
    <w:rsid w:val="00B86AA5"/>
    <w:rsid w:val="00B90EB7"/>
    <w:rsid w:val="00B9226C"/>
    <w:rsid w:val="00B94314"/>
    <w:rsid w:val="00B94CC4"/>
    <w:rsid w:val="00B962D1"/>
    <w:rsid w:val="00B97909"/>
    <w:rsid w:val="00BA0C5D"/>
    <w:rsid w:val="00BA1EE5"/>
    <w:rsid w:val="00BA2CBF"/>
    <w:rsid w:val="00BA3D8F"/>
    <w:rsid w:val="00BA4B7A"/>
    <w:rsid w:val="00BA5143"/>
    <w:rsid w:val="00BA56AF"/>
    <w:rsid w:val="00BA6080"/>
    <w:rsid w:val="00BA6D1D"/>
    <w:rsid w:val="00BB0862"/>
    <w:rsid w:val="00BB5A6F"/>
    <w:rsid w:val="00BB5D6C"/>
    <w:rsid w:val="00BB6F7D"/>
    <w:rsid w:val="00BB7155"/>
    <w:rsid w:val="00BC033A"/>
    <w:rsid w:val="00BC2100"/>
    <w:rsid w:val="00BC22D8"/>
    <w:rsid w:val="00BC277E"/>
    <w:rsid w:val="00BC3B6D"/>
    <w:rsid w:val="00BC425D"/>
    <w:rsid w:val="00BC5944"/>
    <w:rsid w:val="00BC661C"/>
    <w:rsid w:val="00BC6714"/>
    <w:rsid w:val="00BC79B4"/>
    <w:rsid w:val="00BD27FC"/>
    <w:rsid w:val="00BD38C9"/>
    <w:rsid w:val="00BD4093"/>
    <w:rsid w:val="00BD59EE"/>
    <w:rsid w:val="00BD5CBB"/>
    <w:rsid w:val="00BD6A36"/>
    <w:rsid w:val="00BE0957"/>
    <w:rsid w:val="00BE244A"/>
    <w:rsid w:val="00BE2892"/>
    <w:rsid w:val="00BE379C"/>
    <w:rsid w:val="00BE42FD"/>
    <w:rsid w:val="00BE73E4"/>
    <w:rsid w:val="00BE7AC3"/>
    <w:rsid w:val="00BE7DCF"/>
    <w:rsid w:val="00BF0DAB"/>
    <w:rsid w:val="00BF295F"/>
    <w:rsid w:val="00BF48FD"/>
    <w:rsid w:val="00BF4B68"/>
    <w:rsid w:val="00BF4BAA"/>
    <w:rsid w:val="00BF539B"/>
    <w:rsid w:val="00BF69A7"/>
    <w:rsid w:val="00BF7145"/>
    <w:rsid w:val="00C031E9"/>
    <w:rsid w:val="00C03F12"/>
    <w:rsid w:val="00C04183"/>
    <w:rsid w:val="00C057D1"/>
    <w:rsid w:val="00C06E50"/>
    <w:rsid w:val="00C072C5"/>
    <w:rsid w:val="00C07796"/>
    <w:rsid w:val="00C102D3"/>
    <w:rsid w:val="00C107A6"/>
    <w:rsid w:val="00C1197C"/>
    <w:rsid w:val="00C12941"/>
    <w:rsid w:val="00C12E2A"/>
    <w:rsid w:val="00C12ED2"/>
    <w:rsid w:val="00C1332A"/>
    <w:rsid w:val="00C1437C"/>
    <w:rsid w:val="00C14846"/>
    <w:rsid w:val="00C15BDF"/>
    <w:rsid w:val="00C16823"/>
    <w:rsid w:val="00C169C2"/>
    <w:rsid w:val="00C16F0D"/>
    <w:rsid w:val="00C17E54"/>
    <w:rsid w:val="00C20E04"/>
    <w:rsid w:val="00C21ED2"/>
    <w:rsid w:val="00C22315"/>
    <w:rsid w:val="00C22666"/>
    <w:rsid w:val="00C23B5B"/>
    <w:rsid w:val="00C2601F"/>
    <w:rsid w:val="00C30372"/>
    <w:rsid w:val="00C30D15"/>
    <w:rsid w:val="00C31567"/>
    <w:rsid w:val="00C31F70"/>
    <w:rsid w:val="00C32EED"/>
    <w:rsid w:val="00C34129"/>
    <w:rsid w:val="00C34217"/>
    <w:rsid w:val="00C34BDC"/>
    <w:rsid w:val="00C351F0"/>
    <w:rsid w:val="00C35903"/>
    <w:rsid w:val="00C36D58"/>
    <w:rsid w:val="00C377FE"/>
    <w:rsid w:val="00C43A3A"/>
    <w:rsid w:val="00C444F2"/>
    <w:rsid w:val="00C450A1"/>
    <w:rsid w:val="00C462A5"/>
    <w:rsid w:val="00C526F2"/>
    <w:rsid w:val="00C52835"/>
    <w:rsid w:val="00C5358F"/>
    <w:rsid w:val="00C5387B"/>
    <w:rsid w:val="00C53A14"/>
    <w:rsid w:val="00C53C32"/>
    <w:rsid w:val="00C5689F"/>
    <w:rsid w:val="00C61D08"/>
    <w:rsid w:val="00C62025"/>
    <w:rsid w:val="00C621F1"/>
    <w:rsid w:val="00C63352"/>
    <w:rsid w:val="00C6420C"/>
    <w:rsid w:val="00C64345"/>
    <w:rsid w:val="00C64A06"/>
    <w:rsid w:val="00C66188"/>
    <w:rsid w:val="00C66307"/>
    <w:rsid w:val="00C66BC3"/>
    <w:rsid w:val="00C67B8B"/>
    <w:rsid w:val="00C7026A"/>
    <w:rsid w:val="00C733AC"/>
    <w:rsid w:val="00C737FC"/>
    <w:rsid w:val="00C73DF1"/>
    <w:rsid w:val="00C747F6"/>
    <w:rsid w:val="00C774AE"/>
    <w:rsid w:val="00C807E2"/>
    <w:rsid w:val="00C815D6"/>
    <w:rsid w:val="00C81BDB"/>
    <w:rsid w:val="00C81EF4"/>
    <w:rsid w:val="00C823B6"/>
    <w:rsid w:val="00C83BB7"/>
    <w:rsid w:val="00C86732"/>
    <w:rsid w:val="00C90F55"/>
    <w:rsid w:val="00C90F69"/>
    <w:rsid w:val="00C926B7"/>
    <w:rsid w:val="00C93338"/>
    <w:rsid w:val="00C951F2"/>
    <w:rsid w:val="00C967C4"/>
    <w:rsid w:val="00C976B9"/>
    <w:rsid w:val="00CA025A"/>
    <w:rsid w:val="00CA0BB8"/>
    <w:rsid w:val="00CA0D79"/>
    <w:rsid w:val="00CA2129"/>
    <w:rsid w:val="00CA230E"/>
    <w:rsid w:val="00CA2D6B"/>
    <w:rsid w:val="00CA36A1"/>
    <w:rsid w:val="00CA4BFC"/>
    <w:rsid w:val="00CA51D2"/>
    <w:rsid w:val="00CA5262"/>
    <w:rsid w:val="00CA53AD"/>
    <w:rsid w:val="00CA5982"/>
    <w:rsid w:val="00CA62AE"/>
    <w:rsid w:val="00CA75A3"/>
    <w:rsid w:val="00CB03EA"/>
    <w:rsid w:val="00CB0506"/>
    <w:rsid w:val="00CB05EC"/>
    <w:rsid w:val="00CB153B"/>
    <w:rsid w:val="00CB15E4"/>
    <w:rsid w:val="00CB2268"/>
    <w:rsid w:val="00CB3581"/>
    <w:rsid w:val="00CB4F42"/>
    <w:rsid w:val="00CB5905"/>
    <w:rsid w:val="00CB7F8A"/>
    <w:rsid w:val="00CC0FF9"/>
    <w:rsid w:val="00CC12D5"/>
    <w:rsid w:val="00CC22AA"/>
    <w:rsid w:val="00CC2B6C"/>
    <w:rsid w:val="00CC2FDD"/>
    <w:rsid w:val="00CC3F4A"/>
    <w:rsid w:val="00CC695E"/>
    <w:rsid w:val="00CC7630"/>
    <w:rsid w:val="00CC78CB"/>
    <w:rsid w:val="00CD296A"/>
    <w:rsid w:val="00CD35BE"/>
    <w:rsid w:val="00CD5892"/>
    <w:rsid w:val="00CD6943"/>
    <w:rsid w:val="00CD6BCF"/>
    <w:rsid w:val="00CD77D4"/>
    <w:rsid w:val="00CE1140"/>
    <w:rsid w:val="00CE1DB0"/>
    <w:rsid w:val="00CE54AD"/>
    <w:rsid w:val="00CE75CC"/>
    <w:rsid w:val="00CE7951"/>
    <w:rsid w:val="00CE7C34"/>
    <w:rsid w:val="00CF1710"/>
    <w:rsid w:val="00CF250F"/>
    <w:rsid w:val="00CF3BD8"/>
    <w:rsid w:val="00CF42E4"/>
    <w:rsid w:val="00CF4715"/>
    <w:rsid w:val="00CF5621"/>
    <w:rsid w:val="00CF6A04"/>
    <w:rsid w:val="00CF6B23"/>
    <w:rsid w:val="00CF7859"/>
    <w:rsid w:val="00CF7D6A"/>
    <w:rsid w:val="00D00C08"/>
    <w:rsid w:val="00D01736"/>
    <w:rsid w:val="00D01EE1"/>
    <w:rsid w:val="00D036B3"/>
    <w:rsid w:val="00D0427F"/>
    <w:rsid w:val="00D047ED"/>
    <w:rsid w:val="00D04EAA"/>
    <w:rsid w:val="00D06A50"/>
    <w:rsid w:val="00D071EB"/>
    <w:rsid w:val="00D1033A"/>
    <w:rsid w:val="00D10F62"/>
    <w:rsid w:val="00D11B52"/>
    <w:rsid w:val="00D12791"/>
    <w:rsid w:val="00D147BF"/>
    <w:rsid w:val="00D15458"/>
    <w:rsid w:val="00D21E81"/>
    <w:rsid w:val="00D225A9"/>
    <w:rsid w:val="00D2303F"/>
    <w:rsid w:val="00D23FD8"/>
    <w:rsid w:val="00D24B80"/>
    <w:rsid w:val="00D26F39"/>
    <w:rsid w:val="00D30FB2"/>
    <w:rsid w:val="00D336F2"/>
    <w:rsid w:val="00D3683E"/>
    <w:rsid w:val="00D36AF2"/>
    <w:rsid w:val="00D3761B"/>
    <w:rsid w:val="00D41EE2"/>
    <w:rsid w:val="00D43478"/>
    <w:rsid w:val="00D44B60"/>
    <w:rsid w:val="00D45DE3"/>
    <w:rsid w:val="00D4646F"/>
    <w:rsid w:val="00D46F7C"/>
    <w:rsid w:val="00D475B1"/>
    <w:rsid w:val="00D47961"/>
    <w:rsid w:val="00D52FC7"/>
    <w:rsid w:val="00D53EF3"/>
    <w:rsid w:val="00D553F1"/>
    <w:rsid w:val="00D55D73"/>
    <w:rsid w:val="00D569FA"/>
    <w:rsid w:val="00D577DB"/>
    <w:rsid w:val="00D57832"/>
    <w:rsid w:val="00D60FDC"/>
    <w:rsid w:val="00D61F9C"/>
    <w:rsid w:val="00D62F65"/>
    <w:rsid w:val="00D63D93"/>
    <w:rsid w:val="00D66982"/>
    <w:rsid w:val="00D66B48"/>
    <w:rsid w:val="00D67615"/>
    <w:rsid w:val="00D704DE"/>
    <w:rsid w:val="00D70A07"/>
    <w:rsid w:val="00D713FF"/>
    <w:rsid w:val="00D735A3"/>
    <w:rsid w:val="00D73BD0"/>
    <w:rsid w:val="00D7432B"/>
    <w:rsid w:val="00D7497B"/>
    <w:rsid w:val="00D759C7"/>
    <w:rsid w:val="00D760F4"/>
    <w:rsid w:val="00D81996"/>
    <w:rsid w:val="00D826DB"/>
    <w:rsid w:val="00D833CC"/>
    <w:rsid w:val="00D83637"/>
    <w:rsid w:val="00D84000"/>
    <w:rsid w:val="00D843DC"/>
    <w:rsid w:val="00D8455D"/>
    <w:rsid w:val="00D84853"/>
    <w:rsid w:val="00D8549C"/>
    <w:rsid w:val="00D8617A"/>
    <w:rsid w:val="00D87477"/>
    <w:rsid w:val="00D90134"/>
    <w:rsid w:val="00D90751"/>
    <w:rsid w:val="00D913F8"/>
    <w:rsid w:val="00D919F3"/>
    <w:rsid w:val="00D92538"/>
    <w:rsid w:val="00D92C73"/>
    <w:rsid w:val="00D92F6C"/>
    <w:rsid w:val="00D93EC1"/>
    <w:rsid w:val="00D95604"/>
    <w:rsid w:val="00D95F18"/>
    <w:rsid w:val="00D97286"/>
    <w:rsid w:val="00D9741E"/>
    <w:rsid w:val="00D97516"/>
    <w:rsid w:val="00D97A28"/>
    <w:rsid w:val="00D97E51"/>
    <w:rsid w:val="00DA238C"/>
    <w:rsid w:val="00DA3C18"/>
    <w:rsid w:val="00DA613D"/>
    <w:rsid w:val="00DA7BE3"/>
    <w:rsid w:val="00DB21D4"/>
    <w:rsid w:val="00DB3250"/>
    <w:rsid w:val="00DB3E19"/>
    <w:rsid w:val="00DB40E7"/>
    <w:rsid w:val="00DB4156"/>
    <w:rsid w:val="00DB489F"/>
    <w:rsid w:val="00DB7432"/>
    <w:rsid w:val="00DC3754"/>
    <w:rsid w:val="00DC3905"/>
    <w:rsid w:val="00DC4C57"/>
    <w:rsid w:val="00DC4F4A"/>
    <w:rsid w:val="00DC5C21"/>
    <w:rsid w:val="00DC5FF9"/>
    <w:rsid w:val="00DC6C62"/>
    <w:rsid w:val="00DC7446"/>
    <w:rsid w:val="00DC7F59"/>
    <w:rsid w:val="00DD0DF4"/>
    <w:rsid w:val="00DD132F"/>
    <w:rsid w:val="00DD1A03"/>
    <w:rsid w:val="00DD24C5"/>
    <w:rsid w:val="00DD46A9"/>
    <w:rsid w:val="00DD4C56"/>
    <w:rsid w:val="00DD5C2B"/>
    <w:rsid w:val="00DD691A"/>
    <w:rsid w:val="00DD6C8E"/>
    <w:rsid w:val="00DD7095"/>
    <w:rsid w:val="00DD79FD"/>
    <w:rsid w:val="00DE21BA"/>
    <w:rsid w:val="00DE2B1E"/>
    <w:rsid w:val="00DE4A94"/>
    <w:rsid w:val="00DE5150"/>
    <w:rsid w:val="00DF0120"/>
    <w:rsid w:val="00DF119C"/>
    <w:rsid w:val="00DF1629"/>
    <w:rsid w:val="00DF5EA6"/>
    <w:rsid w:val="00DF62D4"/>
    <w:rsid w:val="00DF66BF"/>
    <w:rsid w:val="00DF70F6"/>
    <w:rsid w:val="00DF7114"/>
    <w:rsid w:val="00E02C39"/>
    <w:rsid w:val="00E030CC"/>
    <w:rsid w:val="00E03524"/>
    <w:rsid w:val="00E0395E"/>
    <w:rsid w:val="00E04A6A"/>
    <w:rsid w:val="00E05136"/>
    <w:rsid w:val="00E0528C"/>
    <w:rsid w:val="00E0769D"/>
    <w:rsid w:val="00E11E17"/>
    <w:rsid w:val="00E1200D"/>
    <w:rsid w:val="00E1248F"/>
    <w:rsid w:val="00E12AD0"/>
    <w:rsid w:val="00E12C08"/>
    <w:rsid w:val="00E139F4"/>
    <w:rsid w:val="00E142DC"/>
    <w:rsid w:val="00E14A51"/>
    <w:rsid w:val="00E15E0D"/>
    <w:rsid w:val="00E162A2"/>
    <w:rsid w:val="00E1705A"/>
    <w:rsid w:val="00E175EB"/>
    <w:rsid w:val="00E177C7"/>
    <w:rsid w:val="00E20201"/>
    <w:rsid w:val="00E20252"/>
    <w:rsid w:val="00E208CA"/>
    <w:rsid w:val="00E21C7D"/>
    <w:rsid w:val="00E22F64"/>
    <w:rsid w:val="00E2487D"/>
    <w:rsid w:val="00E25E68"/>
    <w:rsid w:val="00E26413"/>
    <w:rsid w:val="00E268A6"/>
    <w:rsid w:val="00E27D85"/>
    <w:rsid w:val="00E27FDE"/>
    <w:rsid w:val="00E3249D"/>
    <w:rsid w:val="00E32937"/>
    <w:rsid w:val="00E3502B"/>
    <w:rsid w:val="00E3595A"/>
    <w:rsid w:val="00E35C11"/>
    <w:rsid w:val="00E3607F"/>
    <w:rsid w:val="00E361EB"/>
    <w:rsid w:val="00E36843"/>
    <w:rsid w:val="00E36D7D"/>
    <w:rsid w:val="00E37527"/>
    <w:rsid w:val="00E435B1"/>
    <w:rsid w:val="00E44DAC"/>
    <w:rsid w:val="00E45887"/>
    <w:rsid w:val="00E46274"/>
    <w:rsid w:val="00E46612"/>
    <w:rsid w:val="00E46EC7"/>
    <w:rsid w:val="00E47703"/>
    <w:rsid w:val="00E47A09"/>
    <w:rsid w:val="00E51774"/>
    <w:rsid w:val="00E52719"/>
    <w:rsid w:val="00E53B9C"/>
    <w:rsid w:val="00E57F55"/>
    <w:rsid w:val="00E6042D"/>
    <w:rsid w:val="00E6099D"/>
    <w:rsid w:val="00E634C9"/>
    <w:rsid w:val="00E642E0"/>
    <w:rsid w:val="00E6651C"/>
    <w:rsid w:val="00E67746"/>
    <w:rsid w:val="00E707AE"/>
    <w:rsid w:val="00E70ABC"/>
    <w:rsid w:val="00E71464"/>
    <w:rsid w:val="00E719B5"/>
    <w:rsid w:val="00E71B50"/>
    <w:rsid w:val="00E7298E"/>
    <w:rsid w:val="00E72B7C"/>
    <w:rsid w:val="00E72F8B"/>
    <w:rsid w:val="00E7515A"/>
    <w:rsid w:val="00E77F88"/>
    <w:rsid w:val="00E80932"/>
    <w:rsid w:val="00E81A2A"/>
    <w:rsid w:val="00E83640"/>
    <w:rsid w:val="00E83A04"/>
    <w:rsid w:val="00E85456"/>
    <w:rsid w:val="00E85D0C"/>
    <w:rsid w:val="00E85E5A"/>
    <w:rsid w:val="00E8600A"/>
    <w:rsid w:val="00E8610F"/>
    <w:rsid w:val="00E87D4B"/>
    <w:rsid w:val="00E90782"/>
    <w:rsid w:val="00E911BB"/>
    <w:rsid w:val="00E91962"/>
    <w:rsid w:val="00E9206E"/>
    <w:rsid w:val="00E92877"/>
    <w:rsid w:val="00E92B8B"/>
    <w:rsid w:val="00E932E5"/>
    <w:rsid w:val="00E94073"/>
    <w:rsid w:val="00E942DC"/>
    <w:rsid w:val="00E94C71"/>
    <w:rsid w:val="00E979AD"/>
    <w:rsid w:val="00EA0236"/>
    <w:rsid w:val="00EA0639"/>
    <w:rsid w:val="00EA108C"/>
    <w:rsid w:val="00EA38FC"/>
    <w:rsid w:val="00EA586D"/>
    <w:rsid w:val="00EA6DC9"/>
    <w:rsid w:val="00EA73C9"/>
    <w:rsid w:val="00EA7F86"/>
    <w:rsid w:val="00EB1914"/>
    <w:rsid w:val="00EB2EB5"/>
    <w:rsid w:val="00EB363C"/>
    <w:rsid w:val="00EB38CB"/>
    <w:rsid w:val="00EB3C43"/>
    <w:rsid w:val="00EB480B"/>
    <w:rsid w:val="00EB54E3"/>
    <w:rsid w:val="00EB5E77"/>
    <w:rsid w:val="00EB7C30"/>
    <w:rsid w:val="00EC0D09"/>
    <w:rsid w:val="00EC1104"/>
    <w:rsid w:val="00EC146D"/>
    <w:rsid w:val="00EC2B06"/>
    <w:rsid w:val="00EC392B"/>
    <w:rsid w:val="00EC42A4"/>
    <w:rsid w:val="00EC42E7"/>
    <w:rsid w:val="00EC4C62"/>
    <w:rsid w:val="00EC50A1"/>
    <w:rsid w:val="00EC6BAC"/>
    <w:rsid w:val="00EC7C97"/>
    <w:rsid w:val="00ED5E53"/>
    <w:rsid w:val="00EE05B8"/>
    <w:rsid w:val="00EE3156"/>
    <w:rsid w:val="00EE5017"/>
    <w:rsid w:val="00EE738C"/>
    <w:rsid w:val="00EF01F2"/>
    <w:rsid w:val="00EF02E7"/>
    <w:rsid w:val="00EF0B36"/>
    <w:rsid w:val="00EF1BDB"/>
    <w:rsid w:val="00EF3B0A"/>
    <w:rsid w:val="00EF3BDD"/>
    <w:rsid w:val="00EF497B"/>
    <w:rsid w:val="00EF4F02"/>
    <w:rsid w:val="00EF5064"/>
    <w:rsid w:val="00EF5CDD"/>
    <w:rsid w:val="00EF5D20"/>
    <w:rsid w:val="00EF7B69"/>
    <w:rsid w:val="00F02491"/>
    <w:rsid w:val="00F024F4"/>
    <w:rsid w:val="00F02DCA"/>
    <w:rsid w:val="00F04E2A"/>
    <w:rsid w:val="00F064DF"/>
    <w:rsid w:val="00F1012E"/>
    <w:rsid w:val="00F146BB"/>
    <w:rsid w:val="00F16C5A"/>
    <w:rsid w:val="00F16C68"/>
    <w:rsid w:val="00F22740"/>
    <w:rsid w:val="00F22919"/>
    <w:rsid w:val="00F2354B"/>
    <w:rsid w:val="00F241C4"/>
    <w:rsid w:val="00F25B71"/>
    <w:rsid w:val="00F27A17"/>
    <w:rsid w:val="00F324A5"/>
    <w:rsid w:val="00F32658"/>
    <w:rsid w:val="00F33674"/>
    <w:rsid w:val="00F349F2"/>
    <w:rsid w:val="00F34E6B"/>
    <w:rsid w:val="00F377C4"/>
    <w:rsid w:val="00F43FFF"/>
    <w:rsid w:val="00F445D6"/>
    <w:rsid w:val="00F44E59"/>
    <w:rsid w:val="00F4655C"/>
    <w:rsid w:val="00F47CEA"/>
    <w:rsid w:val="00F51006"/>
    <w:rsid w:val="00F513C2"/>
    <w:rsid w:val="00F53359"/>
    <w:rsid w:val="00F539CB"/>
    <w:rsid w:val="00F543AB"/>
    <w:rsid w:val="00F548BE"/>
    <w:rsid w:val="00F54D5F"/>
    <w:rsid w:val="00F5571D"/>
    <w:rsid w:val="00F564AB"/>
    <w:rsid w:val="00F56D9A"/>
    <w:rsid w:val="00F570BA"/>
    <w:rsid w:val="00F607C5"/>
    <w:rsid w:val="00F608DE"/>
    <w:rsid w:val="00F63682"/>
    <w:rsid w:val="00F6549C"/>
    <w:rsid w:val="00F673F7"/>
    <w:rsid w:val="00F700EE"/>
    <w:rsid w:val="00F714FA"/>
    <w:rsid w:val="00F71CD1"/>
    <w:rsid w:val="00F72EA7"/>
    <w:rsid w:val="00F72EAC"/>
    <w:rsid w:val="00F744E9"/>
    <w:rsid w:val="00F75657"/>
    <w:rsid w:val="00F75971"/>
    <w:rsid w:val="00F75B14"/>
    <w:rsid w:val="00F75D9C"/>
    <w:rsid w:val="00F7600D"/>
    <w:rsid w:val="00F77539"/>
    <w:rsid w:val="00F77917"/>
    <w:rsid w:val="00F81958"/>
    <w:rsid w:val="00F82499"/>
    <w:rsid w:val="00F859E6"/>
    <w:rsid w:val="00F86865"/>
    <w:rsid w:val="00F87FB1"/>
    <w:rsid w:val="00F91F69"/>
    <w:rsid w:val="00F9293F"/>
    <w:rsid w:val="00F92970"/>
    <w:rsid w:val="00F92A2B"/>
    <w:rsid w:val="00F939FC"/>
    <w:rsid w:val="00F948F3"/>
    <w:rsid w:val="00F94B60"/>
    <w:rsid w:val="00F954FB"/>
    <w:rsid w:val="00F971CC"/>
    <w:rsid w:val="00FA1279"/>
    <w:rsid w:val="00FA2643"/>
    <w:rsid w:val="00FA2D4D"/>
    <w:rsid w:val="00FA49A2"/>
    <w:rsid w:val="00FA6A56"/>
    <w:rsid w:val="00FB49CE"/>
    <w:rsid w:val="00FB57A0"/>
    <w:rsid w:val="00FB5964"/>
    <w:rsid w:val="00FB7320"/>
    <w:rsid w:val="00FC0353"/>
    <w:rsid w:val="00FC1F3B"/>
    <w:rsid w:val="00FC208A"/>
    <w:rsid w:val="00FC4196"/>
    <w:rsid w:val="00FC4222"/>
    <w:rsid w:val="00FC58AC"/>
    <w:rsid w:val="00FC5D98"/>
    <w:rsid w:val="00FC601F"/>
    <w:rsid w:val="00FC6DDB"/>
    <w:rsid w:val="00FC770D"/>
    <w:rsid w:val="00FD1644"/>
    <w:rsid w:val="00FD21B9"/>
    <w:rsid w:val="00FD266C"/>
    <w:rsid w:val="00FD2A3A"/>
    <w:rsid w:val="00FD3BC7"/>
    <w:rsid w:val="00FD3D07"/>
    <w:rsid w:val="00FD3DA6"/>
    <w:rsid w:val="00FD4A20"/>
    <w:rsid w:val="00FD79E8"/>
    <w:rsid w:val="00FD7B10"/>
    <w:rsid w:val="00FD7D8D"/>
    <w:rsid w:val="00FE199E"/>
    <w:rsid w:val="00FE279F"/>
    <w:rsid w:val="00FE2FD5"/>
    <w:rsid w:val="00FE4A2C"/>
    <w:rsid w:val="00FE522E"/>
    <w:rsid w:val="00FE5C3C"/>
    <w:rsid w:val="00FE5E5F"/>
    <w:rsid w:val="00FE76BA"/>
    <w:rsid w:val="00FE7815"/>
    <w:rsid w:val="00FE790C"/>
    <w:rsid w:val="00FF1BF4"/>
    <w:rsid w:val="00FF30EE"/>
    <w:rsid w:val="00FF34A8"/>
    <w:rsid w:val="00FF7AD4"/>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ru v:ext="edit" colors="#f8f8f8"/>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hi-IN"/>
      </w:rPr>
    </w:rPrDefault>
    <w:pPrDefault>
      <w:pPr>
        <w:ind w:left="360" w:hanging="360"/>
        <w:jc w:val="both"/>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endnote reference" w:uiPriority="99"/>
    <w:lsdException w:name="endnote text" w:uiPriority="99"/>
    <w:lsdException w:name="table of authorities" w:semiHidden="0" w:uiPriority="99" w:unhideWhenUsed="0"/>
    <w:lsdException w:name="toa heading" w:uiPriority="99"/>
    <w:lsdException w:name="List" w:semiHidden="0" w:unhideWhenUsed="0"/>
    <w:lsdException w:name="List Bullet" w:semiHidden="0" w:unhideWhenUsed="0"/>
    <w:lsdException w:name="Title" w:semiHidden="0" w:unhideWhenUsed="0" w:qFormat="1"/>
    <w:lsdException w:name="Body Tex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HTML Preformatted" w:uiPriority="99"/>
    <w:lsdException w:name="No List" w:uiPriority="99"/>
    <w:lsdException w:name="Table Web 2" w:semiHidden="0" w:unhideWhenUsed="0"/>
    <w:lsdException w:name="Table Web 3" w:semiHidden="0" w:unhideWhenUsed="0"/>
    <w:lsdException w:name="Balloon Text" w:semiHidden="0" w:uiPriority="99" w:unhideWhenUsed="0"/>
    <w:lsdException w:name="Table Grid" w:semiHidden="0" w:uiPriority="5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3528"/>
    <w:pPr>
      <w:widowControl w:val="0"/>
      <w:tabs>
        <w:tab w:val="left" w:pos="240"/>
      </w:tabs>
      <w:ind w:firstLine="240"/>
    </w:pPr>
    <w:rPr>
      <w:rFonts w:cs="Mangal"/>
      <w:sz w:val="22"/>
      <w:szCs w:val="22"/>
      <w:lang w:val="en-GB"/>
    </w:rPr>
  </w:style>
  <w:style w:type="paragraph" w:styleId="Heading1">
    <w:name w:val="heading 1"/>
    <w:next w:val="Normal"/>
    <w:link w:val="Heading1Char"/>
    <w:uiPriority w:val="9"/>
    <w:qFormat/>
    <w:rsid w:val="00A014A8"/>
    <w:pPr>
      <w:widowControl w:val="0"/>
      <w:outlineLvl w:val="0"/>
    </w:pPr>
    <w:rPr>
      <w:rFonts w:cs="Mangal"/>
      <w:b/>
      <w:bCs/>
      <w:kern w:val="28"/>
      <w:sz w:val="22"/>
      <w:szCs w:val="22"/>
      <w:lang w:val="en-GB"/>
    </w:rPr>
  </w:style>
  <w:style w:type="paragraph" w:styleId="Heading2">
    <w:name w:val="heading 2"/>
    <w:aliases w:val="Shorttitle"/>
    <w:next w:val="Normal"/>
    <w:link w:val="Heading2Char"/>
    <w:qFormat/>
    <w:rsid w:val="00A014A8"/>
    <w:pPr>
      <w:widowControl w:val="0"/>
      <w:jc w:val="center"/>
      <w:outlineLvl w:val="1"/>
    </w:pPr>
    <w:rPr>
      <w:rFonts w:cs="Mangal"/>
      <w:noProof/>
      <w:sz w:val="18"/>
      <w:szCs w:val="18"/>
    </w:rPr>
  </w:style>
  <w:style w:type="paragraph" w:styleId="Heading3">
    <w:name w:val="heading 3"/>
    <w:basedOn w:val="Normal"/>
    <w:next w:val="Normal"/>
    <w:link w:val="Heading3Char"/>
    <w:qFormat/>
    <w:rsid w:val="00A014A8"/>
    <w:pPr>
      <w:keepNext/>
      <w:ind w:firstLine="0"/>
      <w:outlineLvl w:val="2"/>
    </w:pPr>
    <w:rPr>
      <w:rFonts w:ascii="Arial" w:hAnsi="Arial"/>
      <w:b/>
      <w:bCs/>
      <w:i/>
      <w:iCs/>
    </w:rPr>
  </w:style>
  <w:style w:type="paragraph" w:styleId="Heading4">
    <w:name w:val="heading 4"/>
    <w:basedOn w:val="Normal"/>
    <w:next w:val="Normal"/>
    <w:link w:val="Heading4Char"/>
    <w:qFormat/>
    <w:rsid w:val="00144FE2"/>
    <w:pPr>
      <w:keepNext/>
      <w:widowControl/>
      <w:tabs>
        <w:tab w:val="clear" w:pos="240"/>
      </w:tabs>
      <w:spacing w:before="160" w:after="160"/>
      <w:ind w:left="720" w:hanging="720"/>
      <w:outlineLvl w:val="3"/>
    </w:pPr>
    <w:rPr>
      <w:rFonts w:cs="Times New Roman"/>
      <w:b/>
      <w:sz w:val="24"/>
      <w:szCs w:val="24"/>
      <w:lang w:val="en-US" w:bidi="ar-SA"/>
    </w:rPr>
  </w:style>
  <w:style w:type="paragraph" w:styleId="Heading5">
    <w:name w:val="heading 5"/>
    <w:basedOn w:val="Normal"/>
    <w:next w:val="Normal"/>
    <w:qFormat/>
    <w:rsid w:val="002D5F6E"/>
    <w:pPr>
      <w:widowControl/>
      <w:tabs>
        <w:tab w:val="clear" w:pos="240"/>
        <w:tab w:val="left" w:pos="567"/>
        <w:tab w:val="num" w:pos="1008"/>
      </w:tabs>
      <w:spacing w:before="240" w:after="60"/>
      <w:ind w:left="1008" w:hanging="1008"/>
      <w:outlineLvl w:val="4"/>
    </w:pPr>
    <w:rPr>
      <w:rFonts w:cs="Times New Roman"/>
      <w:b/>
      <w:bCs/>
      <w:i/>
      <w:iCs/>
      <w:sz w:val="26"/>
      <w:szCs w:val="26"/>
      <w:lang w:eastAsia="de-DE" w:bidi="ar-SA"/>
    </w:rPr>
  </w:style>
  <w:style w:type="paragraph" w:styleId="Heading6">
    <w:name w:val="heading 6"/>
    <w:basedOn w:val="Normal"/>
    <w:next w:val="Normal"/>
    <w:qFormat/>
    <w:rsid w:val="002B37CB"/>
    <w:pPr>
      <w:keepNext/>
      <w:widowControl/>
      <w:tabs>
        <w:tab w:val="clear" w:pos="240"/>
      </w:tabs>
      <w:spacing w:line="360" w:lineRule="auto"/>
      <w:ind w:firstLine="0"/>
      <w:outlineLvl w:val="5"/>
    </w:pPr>
    <w:rPr>
      <w:b/>
      <w:bCs/>
      <w:lang w:val="en-US"/>
    </w:rPr>
  </w:style>
  <w:style w:type="paragraph" w:styleId="Heading7">
    <w:name w:val="heading 7"/>
    <w:basedOn w:val="Normal"/>
    <w:next w:val="Normal"/>
    <w:qFormat/>
    <w:rsid w:val="002D5F6E"/>
    <w:pPr>
      <w:widowControl/>
      <w:tabs>
        <w:tab w:val="clear" w:pos="240"/>
        <w:tab w:val="left" w:pos="567"/>
        <w:tab w:val="num" w:pos="1296"/>
      </w:tabs>
      <w:spacing w:before="240" w:after="60"/>
      <w:ind w:left="1296" w:hanging="1296"/>
      <w:outlineLvl w:val="6"/>
    </w:pPr>
    <w:rPr>
      <w:rFonts w:cs="Times New Roman"/>
      <w:sz w:val="24"/>
      <w:szCs w:val="24"/>
      <w:lang w:eastAsia="de-DE" w:bidi="ar-SA"/>
    </w:rPr>
  </w:style>
  <w:style w:type="paragraph" w:styleId="Heading8">
    <w:name w:val="heading 8"/>
    <w:basedOn w:val="Normal"/>
    <w:next w:val="Normal"/>
    <w:qFormat/>
    <w:rsid w:val="002D5F6E"/>
    <w:pPr>
      <w:widowControl/>
      <w:tabs>
        <w:tab w:val="clear" w:pos="240"/>
        <w:tab w:val="left" w:pos="567"/>
        <w:tab w:val="num" w:pos="1440"/>
      </w:tabs>
      <w:spacing w:before="240" w:after="60"/>
      <w:ind w:left="1440" w:hanging="1440"/>
      <w:outlineLvl w:val="7"/>
    </w:pPr>
    <w:rPr>
      <w:rFonts w:cs="Times New Roman"/>
      <w:i/>
      <w:iCs/>
      <w:sz w:val="24"/>
      <w:szCs w:val="24"/>
      <w:lang w:eastAsia="de-DE" w:bidi="ar-SA"/>
    </w:rPr>
  </w:style>
  <w:style w:type="paragraph" w:styleId="Heading9">
    <w:name w:val="heading 9"/>
    <w:basedOn w:val="Normal"/>
    <w:next w:val="Normal"/>
    <w:qFormat/>
    <w:rsid w:val="00A014A8"/>
    <w:pPr>
      <w:keepNext/>
      <w:tabs>
        <w:tab w:val="clear" w:pos="240"/>
      </w:tabs>
      <w:ind w:firstLine="0"/>
      <w:outlineLvl w:val="8"/>
    </w:pPr>
    <w:rPr>
      <w:rFonts w:eastAsia="SimSun"/>
      <w:b/>
      <w:bCs/>
      <w:kern w:val="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014A8"/>
    <w:pPr>
      <w:tabs>
        <w:tab w:val="clear" w:pos="240"/>
        <w:tab w:val="center" w:pos="4320"/>
        <w:tab w:val="right" w:pos="8640"/>
      </w:tabs>
    </w:pPr>
  </w:style>
  <w:style w:type="paragraph" w:styleId="Title">
    <w:name w:val="Title"/>
    <w:next w:val="Author"/>
    <w:link w:val="TitleChar"/>
    <w:qFormat/>
    <w:rsid w:val="00A014A8"/>
    <w:pPr>
      <w:widowControl w:val="0"/>
      <w:tabs>
        <w:tab w:val="left" w:pos="300"/>
        <w:tab w:val="center" w:pos="4104"/>
      </w:tabs>
      <w:spacing w:after="240"/>
      <w:jc w:val="center"/>
      <w:outlineLvl w:val="0"/>
    </w:pPr>
    <w:rPr>
      <w:rFonts w:cs="Mangal"/>
      <w:sz w:val="26"/>
      <w:szCs w:val="26"/>
      <w:lang w:val="en-GB"/>
    </w:rPr>
  </w:style>
  <w:style w:type="paragraph" w:customStyle="1" w:styleId="Author">
    <w:name w:val="Author"/>
    <w:next w:val="Address"/>
    <w:rsid w:val="00A014A8"/>
    <w:pPr>
      <w:widowControl w:val="0"/>
      <w:spacing w:after="60"/>
      <w:jc w:val="center"/>
    </w:pPr>
    <w:rPr>
      <w:rFonts w:cs="Mangal"/>
      <w:lang w:val="en-GB"/>
    </w:rPr>
  </w:style>
  <w:style w:type="paragraph" w:customStyle="1" w:styleId="Address">
    <w:name w:val="Address"/>
    <w:next w:val="Date1"/>
    <w:link w:val="AddressChar"/>
    <w:rsid w:val="00A014A8"/>
    <w:pPr>
      <w:widowControl w:val="0"/>
      <w:spacing w:after="240"/>
      <w:jc w:val="center"/>
    </w:pPr>
    <w:rPr>
      <w:rFonts w:cs="Mangal"/>
      <w:sz w:val="18"/>
      <w:szCs w:val="18"/>
      <w:lang w:val="en-GB"/>
    </w:rPr>
  </w:style>
  <w:style w:type="paragraph" w:customStyle="1" w:styleId="Date1">
    <w:name w:val="Date1"/>
    <w:next w:val="Abstract"/>
    <w:rsid w:val="00A014A8"/>
    <w:pPr>
      <w:widowControl w:val="0"/>
      <w:spacing w:before="120" w:after="240"/>
      <w:jc w:val="center"/>
    </w:pPr>
    <w:rPr>
      <w:rFonts w:cs="Mangal"/>
      <w:i/>
      <w:iCs/>
      <w:sz w:val="18"/>
      <w:szCs w:val="18"/>
      <w:lang w:val="en-GB"/>
    </w:rPr>
  </w:style>
  <w:style w:type="paragraph" w:customStyle="1" w:styleId="Abstract">
    <w:name w:val="Abstract"/>
    <w:next w:val="Bodytextnoind"/>
    <w:qFormat/>
    <w:rsid w:val="00A014A8"/>
    <w:pPr>
      <w:widowControl w:val="0"/>
      <w:tabs>
        <w:tab w:val="left" w:pos="360"/>
      </w:tabs>
      <w:spacing w:after="240"/>
      <w:ind w:firstLine="240"/>
    </w:pPr>
    <w:rPr>
      <w:rFonts w:cs="Mangal"/>
      <w:sz w:val="18"/>
      <w:szCs w:val="18"/>
      <w:lang w:val="en-GB"/>
    </w:rPr>
  </w:style>
  <w:style w:type="paragraph" w:customStyle="1" w:styleId="Bodytextnoind">
    <w:name w:val="Bodytextnoind"/>
    <w:next w:val="Normal"/>
    <w:rsid w:val="00A014A8"/>
    <w:pPr>
      <w:widowControl w:val="0"/>
    </w:pPr>
    <w:rPr>
      <w:rFonts w:cs="Mangal"/>
      <w:sz w:val="22"/>
      <w:szCs w:val="22"/>
    </w:rPr>
  </w:style>
  <w:style w:type="paragraph" w:styleId="Footer">
    <w:name w:val="footer"/>
    <w:basedOn w:val="Normal"/>
    <w:link w:val="FooterChar"/>
    <w:uiPriority w:val="99"/>
    <w:rsid w:val="00A014A8"/>
    <w:pPr>
      <w:tabs>
        <w:tab w:val="clear" w:pos="240"/>
        <w:tab w:val="center" w:pos="4320"/>
        <w:tab w:val="right" w:pos="8640"/>
      </w:tabs>
    </w:pPr>
  </w:style>
  <w:style w:type="paragraph" w:customStyle="1" w:styleId="Heading-111">
    <w:name w:val="Heading-1.1.1"/>
    <w:next w:val="Normal"/>
    <w:rsid w:val="00A014A8"/>
    <w:rPr>
      <w:rFonts w:cs="Mangal"/>
      <w:b/>
      <w:bCs/>
      <w:i/>
      <w:iCs/>
      <w:sz w:val="18"/>
      <w:szCs w:val="18"/>
    </w:rPr>
  </w:style>
  <w:style w:type="paragraph" w:customStyle="1" w:styleId="Captions">
    <w:name w:val="Captions"/>
    <w:rsid w:val="00A014A8"/>
    <w:pPr>
      <w:widowControl w:val="0"/>
    </w:pPr>
    <w:rPr>
      <w:rFonts w:cs="Mangal"/>
      <w:noProof/>
      <w:sz w:val="18"/>
      <w:szCs w:val="18"/>
    </w:rPr>
  </w:style>
  <w:style w:type="paragraph" w:customStyle="1" w:styleId="Heading-11">
    <w:name w:val="Heading-1.1"/>
    <w:next w:val="Normal"/>
    <w:rsid w:val="00A014A8"/>
    <w:pPr>
      <w:widowControl w:val="0"/>
    </w:pPr>
    <w:rPr>
      <w:rFonts w:cs="Mangal"/>
      <w:b/>
      <w:bCs/>
      <w:sz w:val="18"/>
      <w:szCs w:val="18"/>
      <w:lang w:val="en-GB"/>
    </w:rPr>
  </w:style>
  <w:style w:type="character" w:styleId="PageNumber">
    <w:name w:val="page number"/>
    <w:basedOn w:val="DefaultParagraphFont"/>
    <w:rsid w:val="00A014A8"/>
  </w:style>
  <w:style w:type="paragraph" w:styleId="BodyTextIndent">
    <w:name w:val="Body Text Indent"/>
    <w:basedOn w:val="Normal"/>
    <w:rsid w:val="00A014A8"/>
  </w:style>
  <w:style w:type="paragraph" w:customStyle="1" w:styleId="Ref">
    <w:name w:val="Ref"/>
    <w:basedOn w:val="Abstract"/>
    <w:rsid w:val="00A014A8"/>
    <w:pPr>
      <w:tabs>
        <w:tab w:val="num" w:pos="360"/>
      </w:tabs>
      <w:spacing w:after="0"/>
      <w:ind w:hanging="360"/>
    </w:pPr>
  </w:style>
  <w:style w:type="paragraph" w:styleId="BodyText2">
    <w:name w:val="Body Text 2"/>
    <w:basedOn w:val="Normal"/>
    <w:link w:val="BodyText2Char"/>
    <w:rsid w:val="00A014A8"/>
    <w:pPr>
      <w:widowControl/>
      <w:tabs>
        <w:tab w:val="clear" w:pos="240"/>
      </w:tabs>
      <w:ind w:firstLine="0"/>
      <w:jc w:val="left"/>
    </w:pPr>
    <w:rPr>
      <w:sz w:val="28"/>
      <w:szCs w:val="28"/>
      <w:lang w:val="en-US"/>
    </w:rPr>
  </w:style>
  <w:style w:type="character" w:styleId="Hyperlink">
    <w:name w:val="Hyperlink"/>
    <w:uiPriority w:val="99"/>
    <w:rsid w:val="00A014A8"/>
    <w:rPr>
      <w:color w:val="0000FF"/>
      <w:u w:val="single"/>
    </w:rPr>
  </w:style>
  <w:style w:type="paragraph" w:styleId="BodyText">
    <w:name w:val="Body Text"/>
    <w:basedOn w:val="Normal"/>
    <w:link w:val="BodyTextChar"/>
    <w:uiPriority w:val="99"/>
    <w:rsid w:val="00A014A8"/>
    <w:pPr>
      <w:widowControl/>
      <w:tabs>
        <w:tab w:val="clear" w:pos="240"/>
      </w:tabs>
      <w:ind w:firstLine="0"/>
    </w:pPr>
    <w:rPr>
      <w:sz w:val="24"/>
      <w:szCs w:val="24"/>
    </w:rPr>
  </w:style>
  <w:style w:type="paragraph" w:styleId="BodyTextIndent2">
    <w:name w:val="Body Text Indent 2"/>
    <w:basedOn w:val="Normal"/>
    <w:rsid w:val="00A014A8"/>
    <w:pPr>
      <w:widowControl/>
      <w:tabs>
        <w:tab w:val="clear" w:pos="240"/>
        <w:tab w:val="left" w:pos="3780"/>
      </w:tabs>
      <w:ind w:hanging="360"/>
    </w:pPr>
    <w:rPr>
      <w:sz w:val="24"/>
      <w:szCs w:val="24"/>
      <w:lang w:val="en-US"/>
    </w:rPr>
  </w:style>
  <w:style w:type="paragraph" w:customStyle="1" w:styleId="Keyword">
    <w:name w:val="Keyword"/>
    <w:basedOn w:val="Abstract"/>
    <w:link w:val="KeywordChar"/>
    <w:rsid w:val="00A014A8"/>
    <w:pPr>
      <w:tabs>
        <w:tab w:val="clear" w:pos="360"/>
        <w:tab w:val="left" w:pos="840"/>
      </w:tabs>
      <w:ind w:left="840" w:hanging="840"/>
    </w:pPr>
  </w:style>
  <w:style w:type="paragraph" w:customStyle="1" w:styleId="IPC">
    <w:name w:val="IPC"/>
    <w:basedOn w:val="Abstract"/>
    <w:rsid w:val="00A014A8"/>
    <w:pPr>
      <w:ind w:firstLine="0"/>
    </w:pPr>
    <w:rPr>
      <w:b/>
      <w:bCs/>
    </w:rPr>
  </w:style>
  <w:style w:type="paragraph" w:styleId="BodyText3">
    <w:name w:val="Body Text 3"/>
    <w:basedOn w:val="Normal"/>
    <w:link w:val="BodyText3Char"/>
    <w:rsid w:val="00A014A8"/>
    <w:pPr>
      <w:widowControl/>
      <w:tabs>
        <w:tab w:val="clear" w:pos="240"/>
      </w:tabs>
      <w:spacing w:after="240"/>
      <w:ind w:firstLine="0"/>
    </w:pPr>
    <w:rPr>
      <w:rFonts w:ascii="Bookman Old Style" w:hAnsi="Bookman Old Style"/>
      <w:b/>
      <w:bCs/>
      <w:color w:val="000000"/>
      <w:sz w:val="24"/>
      <w:szCs w:val="24"/>
      <w:lang w:val="en-US"/>
    </w:rPr>
  </w:style>
  <w:style w:type="paragraph" w:customStyle="1" w:styleId="TitleMain">
    <w:name w:val="TitleMain"/>
    <w:basedOn w:val="Normal"/>
    <w:rsid w:val="00A014A8"/>
    <w:pPr>
      <w:spacing w:after="240"/>
      <w:ind w:firstLine="0"/>
      <w:jc w:val="center"/>
    </w:pPr>
    <w:rPr>
      <w:sz w:val="30"/>
      <w:szCs w:val="30"/>
      <w:lang w:val="en-US"/>
    </w:rPr>
  </w:style>
  <w:style w:type="paragraph" w:customStyle="1" w:styleId="Reference">
    <w:name w:val="Reference"/>
    <w:basedOn w:val="Normal"/>
    <w:rsid w:val="00A014A8"/>
    <w:pPr>
      <w:tabs>
        <w:tab w:val="clear" w:pos="240"/>
        <w:tab w:val="num" w:pos="360"/>
      </w:tabs>
      <w:ind w:hanging="360"/>
    </w:pPr>
    <w:rPr>
      <w:sz w:val="18"/>
      <w:szCs w:val="18"/>
    </w:rPr>
  </w:style>
  <w:style w:type="character" w:customStyle="1" w:styleId="headerc">
    <w:name w:val="headerc"/>
    <w:basedOn w:val="DefaultParagraphFont"/>
    <w:rsid w:val="00A014A8"/>
  </w:style>
  <w:style w:type="character" w:customStyle="1" w:styleId="copymedium">
    <w:name w:val="copymedium"/>
    <w:basedOn w:val="DefaultParagraphFont"/>
    <w:rsid w:val="00A014A8"/>
  </w:style>
  <w:style w:type="character" w:customStyle="1" w:styleId="copysmall">
    <w:name w:val="copysmall"/>
    <w:basedOn w:val="DefaultParagraphFont"/>
    <w:rsid w:val="00A014A8"/>
  </w:style>
  <w:style w:type="paragraph" w:customStyle="1" w:styleId="--">
    <w:name w:val="--"/>
    <w:rsid w:val="00A014A8"/>
    <w:pPr>
      <w:widowControl w:val="0"/>
      <w:tabs>
        <w:tab w:val="left" w:pos="240"/>
      </w:tabs>
      <w:ind w:firstLine="240"/>
    </w:pPr>
    <w:rPr>
      <w:rFonts w:cs="Mangal"/>
      <w:sz w:val="22"/>
      <w:szCs w:val="22"/>
      <w:lang w:val="en-GB"/>
    </w:rPr>
  </w:style>
  <w:style w:type="character" w:styleId="FootnoteReference">
    <w:name w:val="footnote reference"/>
    <w:uiPriority w:val="99"/>
    <w:semiHidden/>
    <w:rsid w:val="00A014A8"/>
    <w:rPr>
      <w:vertAlign w:val="superscript"/>
    </w:rPr>
  </w:style>
  <w:style w:type="paragraph" w:styleId="Caption">
    <w:name w:val="caption"/>
    <w:basedOn w:val="Normal"/>
    <w:next w:val="Normal"/>
    <w:qFormat/>
    <w:rsid w:val="00A014A8"/>
    <w:pPr>
      <w:tabs>
        <w:tab w:val="clear" w:pos="240"/>
      </w:tabs>
      <w:ind w:firstLine="0"/>
    </w:pPr>
    <w:rPr>
      <w:rFonts w:eastAsia="SimSun"/>
      <w:kern w:val="2"/>
      <w:sz w:val="28"/>
      <w:szCs w:val="28"/>
      <w:lang w:val="en-US" w:eastAsia="zh-CN"/>
    </w:rPr>
  </w:style>
  <w:style w:type="character" w:customStyle="1" w:styleId="text1">
    <w:name w:val="text1"/>
    <w:rsid w:val="00A014A8"/>
    <w:rPr>
      <w:rFonts w:ascii="Verdana" w:hAnsi="Verdana" w:hint="default"/>
      <w:sz w:val="11"/>
      <w:szCs w:val="11"/>
    </w:rPr>
  </w:style>
  <w:style w:type="paragraph" w:customStyle="1" w:styleId="a">
    <w:name w:val="批注框文本"/>
    <w:basedOn w:val="Normal"/>
    <w:semiHidden/>
    <w:rsid w:val="00A014A8"/>
    <w:pPr>
      <w:tabs>
        <w:tab w:val="clear" w:pos="240"/>
      </w:tabs>
      <w:ind w:firstLine="0"/>
    </w:pPr>
    <w:rPr>
      <w:rFonts w:eastAsia="SimSun"/>
      <w:kern w:val="2"/>
      <w:sz w:val="18"/>
      <w:szCs w:val="18"/>
      <w:lang w:val="en-US" w:eastAsia="zh-CN"/>
    </w:rPr>
  </w:style>
  <w:style w:type="paragraph" w:styleId="FootnoteText">
    <w:name w:val="footnote text"/>
    <w:basedOn w:val="Normal"/>
    <w:link w:val="FootnoteTextChar"/>
    <w:uiPriority w:val="99"/>
    <w:rsid w:val="00A014A8"/>
    <w:pPr>
      <w:tabs>
        <w:tab w:val="clear" w:pos="240"/>
      </w:tabs>
      <w:snapToGrid w:val="0"/>
      <w:ind w:firstLine="0"/>
      <w:jc w:val="left"/>
    </w:pPr>
    <w:rPr>
      <w:rFonts w:eastAsia="SimSun"/>
      <w:kern w:val="2"/>
      <w:sz w:val="18"/>
      <w:szCs w:val="18"/>
      <w:lang w:val="en-US" w:eastAsia="zh-CN"/>
    </w:rPr>
  </w:style>
  <w:style w:type="paragraph" w:styleId="ListBullet">
    <w:name w:val="List Bullet"/>
    <w:basedOn w:val="Normal"/>
    <w:rsid w:val="00144FE2"/>
    <w:pPr>
      <w:widowControl/>
      <w:numPr>
        <w:numId w:val="1"/>
      </w:numPr>
      <w:tabs>
        <w:tab w:val="clear" w:pos="240"/>
      </w:tabs>
      <w:jc w:val="left"/>
    </w:pPr>
    <w:rPr>
      <w:rFonts w:cs="Times New Roman"/>
      <w:sz w:val="24"/>
      <w:szCs w:val="24"/>
      <w:lang w:val="en-US" w:bidi="ar-SA"/>
    </w:rPr>
  </w:style>
  <w:style w:type="table" w:styleId="TableGrid">
    <w:name w:val="Table Grid"/>
    <w:basedOn w:val="TableNormal"/>
    <w:uiPriority w:val="59"/>
    <w:rsid w:val="00144F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autoRedefine/>
    <w:rsid w:val="0006510E"/>
    <w:pPr>
      <w:widowControl/>
      <w:tabs>
        <w:tab w:val="clear" w:pos="240"/>
        <w:tab w:val="left" w:pos="6030"/>
      </w:tabs>
      <w:ind w:firstLine="0"/>
    </w:pPr>
    <w:rPr>
      <w:rFonts w:ascii="Tahoma" w:hAnsi="Tahoma" w:cs="Tahoma"/>
      <w:b/>
      <w:color w:val="0000FF"/>
      <w:lang w:bidi="ar-SA"/>
    </w:rPr>
  </w:style>
  <w:style w:type="character" w:customStyle="1" w:styleId="journalname">
    <w:name w:val="journalname"/>
    <w:basedOn w:val="DefaultParagraphFont"/>
    <w:rsid w:val="0006510E"/>
  </w:style>
  <w:style w:type="character" w:customStyle="1" w:styleId="ti2">
    <w:name w:val="ti2"/>
    <w:rsid w:val="0006510E"/>
    <w:rPr>
      <w:rFonts w:ascii="Times New Roman" w:hAnsi="Times New Roman" w:cs="Times New Roman"/>
      <w:sz w:val="22"/>
      <w:szCs w:val="22"/>
    </w:rPr>
  </w:style>
  <w:style w:type="paragraph" w:customStyle="1" w:styleId="Normal1">
    <w:name w:val="Normal1"/>
    <w:basedOn w:val="Normal"/>
    <w:rsid w:val="0006510E"/>
    <w:pPr>
      <w:widowControl/>
      <w:tabs>
        <w:tab w:val="clear" w:pos="240"/>
      </w:tabs>
      <w:ind w:firstLine="0"/>
      <w:jc w:val="left"/>
    </w:pPr>
    <w:rPr>
      <w:rFonts w:cs="Times New Roman"/>
      <w:sz w:val="24"/>
      <w:szCs w:val="24"/>
      <w:lang w:val="en-US" w:bidi="ar-SA"/>
    </w:rPr>
  </w:style>
  <w:style w:type="character" w:customStyle="1" w:styleId="normalchar1">
    <w:name w:val="normal__char1"/>
    <w:rsid w:val="0006510E"/>
    <w:rPr>
      <w:rFonts w:ascii="Times New Roman" w:hAnsi="Times New Roman" w:cs="Times New Roman"/>
      <w:sz w:val="24"/>
      <w:szCs w:val="24"/>
      <w:u w:val="none"/>
      <w:effect w:val="none"/>
    </w:rPr>
  </w:style>
  <w:style w:type="paragraph" w:styleId="BalloonText">
    <w:name w:val="Balloon Text"/>
    <w:basedOn w:val="Normal"/>
    <w:link w:val="BalloonTextChar"/>
    <w:uiPriority w:val="99"/>
    <w:rsid w:val="0006510E"/>
    <w:rPr>
      <w:rFonts w:ascii="Tahoma" w:hAnsi="Tahoma"/>
      <w:sz w:val="16"/>
      <w:szCs w:val="16"/>
    </w:rPr>
  </w:style>
  <w:style w:type="paragraph" w:styleId="DocumentMap">
    <w:name w:val="Document Map"/>
    <w:basedOn w:val="Normal"/>
    <w:link w:val="DocumentMapChar"/>
    <w:uiPriority w:val="99"/>
    <w:semiHidden/>
    <w:rsid w:val="007F4C4E"/>
    <w:pPr>
      <w:widowControl/>
      <w:shd w:val="clear" w:color="auto" w:fill="000080"/>
      <w:tabs>
        <w:tab w:val="clear" w:pos="240"/>
      </w:tabs>
      <w:ind w:firstLine="0"/>
      <w:jc w:val="left"/>
    </w:pPr>
    <w:rPr>
      <w:rFonts w:ascii="Tahoma" w:hAnsi="Tahoma" w:cs="Tahoma"/>
      <w:sz w:val="20"/>
      <w:szCs w:val="20"/>
      <w:lang w:val="en-US" w:bidi="ar-SA"/>
    </w:rPr>
  </w:style>
  <w:style w:type="character" w:customStyle="1" w:styleId="DocumentMapChar">
    <w:name w:val="Document Map Char"/>
    <w:link w:val="DocumentMap"/>
    <w:uiPriority w:val="99"/>
    <w:semiHidden/>
    <w:rsid w:val="007F4C4E"/>
    <w:rPr>
      <w:rFonts w:ascii="Tahoma" w:hAnsi="Tahoma" w:cs="Tahoma"/>
      <w:lang w:val="en-US" w:eastAsia="en-US" w:bidi="ar-SA"/>
    </w:rPr>
  </w:style>
  <w:style w:type="character" w:customStyle="1" w:styleId="BodyTextChar">
    <w:name w:val="Body Text Char"/>
    <w:link w:val="BodyText"/>
    <w:uiPriority w:val="99"/>
    <w:rsid w:val="007F4C4E"/>
    <w:rPr>
      <w:rFonts w:cs="Mangal"/>
      <w:sz w:val="24"/>
      <w:szCs w:val="24"/>
      <w:lang w:val="en-GB" w:eastAsia="en-US" w:bidi="hi-IN"/>
    </w:rPr>
  </w:style>
  <w:style w:type="character" w:customStyle="1" w:styleId="BalloonTextChar">
    <w:name w:val="Balloon Text Char"/>
    <w:link w:val="BalloonText"/>
    <w:uiPriority w:val="99"/>
    <w:rsid w:val="007F4C4E"/>
    <w:rPr>
      <w:rFonts w:ascii="Tahoma" w:hAnsi="Tahoma" w:cs="Mangal"/>
      <w:sz w:val="16"/>
      <w:szCs w:val="16"/>
      <w:lang w:val="en-GB" w:eastAsia="en-US" w:bidi="hi-IN"/>
    </w:rPr>
  </w:style>
  <w:style w:type="paragraph" w:styleId="ListParagraph">
    <w:name w:val="List Paragraph"/>
    <w:basedOn w:val="Normal"/>
    <w:uiPriority w:val="34"/>
    <w:qFormat/>
    <w:rsid w:val="007F4C4E"/>
    <w:pPr>
      <w:widowControl/>
      <w:tabs>
        <w:tab w:val="clear" w:pos="240"/>
      </w:tabs>
      <w:ind w:left="720" w:firstLine="0"/>
      <w:contextualSpacing/>
      <w:jc w:val="left"/>
    </w:pPr>
    <w:rPr>
      <w:rFonts w:cs="Times New Roman"/>
      <w:sz w:val="24"/>
      <w:szCs w:val="24"/>
      <w:lang w:val="en-US" w:bidi="ar-SA"/>
    </w:rPr>
  </w:style>
  <w:style w:type="character" w:customStyle="1" w:styleId="HeaderChar">
    <w:name w:val="Header Char"/>
    <w:link w:val="Header"/>
    <w:uiPriority w:val="99"/>
    <w:rsid w:val="007F4C4E"/>
    <w:rPr>
      <w:rFonts w:cs="Mangal"/>
      <w:sz w:val="22"/>
      <w:szCs w:val="22"/>
      <w:lang w:val="en-GB" w:eastAsia="en-US" w:bidi="hi-IN"/>
    </w:rPr>
  </w:style>
  <w:style w:type="character" w:customStyle="1" w:styleId="FooterChar">
    <w:name w:val="Footer Char"/>
    <w:link w:val="Footer"/>
    <w:uiPriority w:val="99"/>
    <w:rsid w:val="007F4C4E"/>
    <w:rPr>
      <w:rFonts w:cs="Mangal"/>
      <w:sz w:val="22"/>
      <w:szCs w:val="22"/>
      <w:lang w:val="en-GB" w:eastAsia="en-US" w:bidi="hi-IN"/>
    </w:rPr>
  </w:style>
  <w:style w:type="character" w:customStyle="1" w:styleId="KeywordChar">
    <w:name w:val="Keyword Char"/>
    <w:link w:val="Keyword"/>
    <w:rsid w:val="00827570"/>
    <w:rPr>
      <w:rFonts w:cs="Mangal"/>
      <w:sz w:val="18"/>
      <w:szCs w:val="18"/>
      <w:lang w:val="en-GB" w:eastAsia="en-US" w:bidi="hi-IN"/>
    </w:rPr>
  </w:style>
  <w:style w:type="character" w:customStyle="1" w:styleId="productinfo">
    <w:name w:val="productinfo"/>
    <w:basedOn w:val="DefaultParagraphFont"/>
    <w:rsid w:val="00827570"/>
  </w:style>
  <w:style w:type="character" w:customStyle="1" w:styleId="productlinkjcontributors">
    <w:name w:val="productlinkjcontributors"/>
    <w:basedOn w:val="DefaultParagraphFont"/>
    <w:rsid w:val="00827570"/>
  </w:style>
  <w:style w:type="character" w:customStyle="1" w:styleId="citation-flpages">
    <w:name w:val="citation-flpages"/>
    <w:basedOn w:val="DefaultParagraphFont"/>
    <w:rsid w:val="00C52835"/>
  </w:style>
  <w:style w:type="character" w:styleId="Strong">
    <w:name w:val="Strong"/>
    <w:uiPriority w:val="22"/>
    <w:qFormat/>
    <w:rsid w:val="001E4FA5"/>
    <w:rPr>
      <w:b/>
    </w:rPr>
  </w:style>
  <w:style w:type="paragraph" w:styleId="HTMLPreformatted">
    <w:name w:val="HTML Preformatted"/>
    <w:link w:val="HTMLPreformattedChar"/>
    <w:uiPriority w:val="99"/>
    <w:rsid w:val="001E4F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eastAsia="SimSun" w:hAnsi="SimSun" w:cs="SimSun"/>
      <w:sz w:val="24"/>
      <w:lang w:eastAsia="zh-CN" w:bidi="ar-SA"/>
    </w:rPr>
  </w:style>
  <w:style w:type="character" w:customStyle="1" w:styleId="Heading1Char">
    <w:name w:val="Heading 1 Char"/>
    <w:link w:val="Heading1"/>
    <w:uiPriority w:val="9"/>
    <w:rsid w:val="008B160E"/>
    <w:rPr>
      <w:rFonts w:cs="Mangal"/>
      <w:b/>
      <w:bCs/>
      <w:kern w:val="28"/>
      <w:sz w:val="22"/>
      <w:szCs w:val="22"/>
      <w:lang w:val="en-GB" w:eastAsia="en-US" w:bidi="hi-IN"/>
    </w:rPr>
  </w:style>
  <w:style w:type="character" w:customStyle="1" w:styleId="Heading2Char">
    <w:name w:val="Heading 2 Char"/>
    <w:aliases w:val="Shorttitle Char"/>
    <w:link w:val="Heading2"/>
    <w:rsid w:val="008B160E"/>
    <w:rPr>
      <w:rFonts w:cs="Mangal"/>
      <w:noProof/>
      <w:sz w:val="18"/>
      <w:szCs w:val="18"/>
      <w:lang w:val="en-US" w:eastAsia="en-US" w:bidi="hi-IN"/>
    </w:rPr>
  </w:style>
  <w:style w:type="character" w:styleId="LineNumber">
    <w:name w:val="line number"/>
    <w:rsid w:val="008B160E"/>
  </w:style>
  <w:style w:type="character" w:customStyle="1" w:styleId="BodyText2Char">
    <w:name w:val="Body Text 2 Char"/>
    <w:link w:val="BodyText2"/>
    <w:rsid w:val="008B160E"/>
    <w:rPr>
      <w:rFonts w:cs="Mangal"/>
      <w:sz w:val="28"/>
      <w:szCs w:val="28"/>
      <w:lang w:val="en-US" w:eastAsia="en-US" w:bidi="hi-IN"/>
    </w:rPr>
  </w:style>
  <w:style w:type="character" w:customStyle="1" w:styleId="alt-edited">
    <w:name w:val="alt-edited"/>
    <w:rsid w:val="008B160E"/>
  </w:style>
  <w:style w:type="character" w:customStyle="1" w:styleId="hit">
    <w:name w:val="hit"/>
    <w:rsid w:val="008B160E"/>
  </w:style>
  <w:style w:type="paragraph" w:customStyle="1" w:styleId="CharChar">
    <w:name w:val="Char Char"/>
    <w:basedOn w:val="Normal"/>
    <w:rsid w:val="008B160E"/>
    <w:pPr>
      <w:tabs>
        <w:tab w:val="clear" w:pos="240"/>
      </w:tabs>
      <w:ind w:firstLine="0"/>
    </w:pPr>
    <w:rPr>
      <w:rFonts w:ascii="Tahoma" w:eastAsia="SimSun" w:hAnsi="Tahoma" w:cs="Times New Roman"/>
      <w:kern w:val="2"/>
      <w:sz w:val="24"/>
      <w:szCs w:val="20"/>
      <w:lang w:val="en-US" w:eastAsia="zh-CN" w:bidi="ar-SA"/>
    </w:rPr>
  </w:style>
  <w:style w:type="character" w:customStyle="1" w:styleId="hps">
    <w:name w:val="hps"/>
    <w:rsid w:val="008B160E"/>
  </w:style>
  <w:style w:type="character" w:customStyle="1" w:styleId="italic">
    <w:name w:val="italic"/>
    <w:rsid w:val="008B160E"/>
  </w:style>
  <w:style w:type="paragraph" w:styleId="NormalWeb">
    <w:name w:val="Normal (Web)"/>
    <w:basedOn w:val="Normal"/>
    <w:uiPriority w:val="99"/>
    <w:unhideWhenUsed/>
    <w:rsid w:val="008B160E"/>
    <w:pPr>
      <w:widowControl/>
      <w:tabs>
        <w:tab w:val="clear" w:pos="240"/>
      </w:tabs>
      <w:spacing w:before="100" w:beforeAutospacing="1" w:after="100" w:afterAutospacing="1"/>
      <w:ind w:firstLine="0"/>
      <w:jc w:val="left"/>
    </w:pPr>
    <w:rPr>
      <w:rFonts w:cs="Times New Roman"/>
      <w:sz w:val="24"/>
      <w:szCs w:val="24"/>
      <w:lang w:val="en-US" w:bidi="ar-SA"/>
    </w:rPr>
  </w:style>
  <w:style w:type="character" w:styleId="PlaceholderText">
    <w:name w:val="Placeholder Text"/>
    <w:uiPriority w:val="99"/>
    <w:semiHidden/>
    <w:rsid w:val="008B160E"/>
    <w:rPr>
      <w:color w:val="808080"/>
    </w:rPr>
  </w:style>
  <w:style w:type="paragraph" w:customStyle="1" w:styleId="F2-BodyText">
    <w:name w:val="F2-Body Text"/>
    <w:link w:val="F2-BodyTextChar"/>
    <w:rsid w:val="009920AA"/>
    <w:pPr>
      <w:spacing w:after="240" w:line="480" w:lineRule="auto"/>
      <w:ind w:firstLine="576"/>
    </w:pPr>
    <w:rPr>
      <w:sz w:val="24"/>
      <w:szCs w:val="22"/>
      <w:lang w:bidi="ar-SA"/>
    </w:rPr>
  </w:style>
  <w:style w:type="character" w:customStyle="1" w:styleId="F2-BodyTextChar">
    <w:name w:val="F2-Body Text Char"/>
    <w:link w:val="F2-BodyText"/>
    <w:rsid w:val="009920AA"/>
    <w:rPr>
      <w:sz w:val="24"/>
      <w:szCs w:val="22"/>
      <w:lang w:val="en-US" w:eastAsia="en-US" w:bidi="ar-SA"/>
    </w:rPr>
  </w:style>
  <w:style w:type="paragraph" w:customStyle="1" w:styleId="CtrlF5-Sub-SubTitle">
    <w:name w:val="Ctrl F5-Sub-Sub Title"/>
    <w:rsid w:val="009920AA"/>
    <w:pPr>
      <w:spacing w:before="120" w:after="480"/>
    </w:pPr>
    <w:rPr>
      <w:rFonts w:ascii="Calibri" w:hAnsi="Calibri" w:cs="Calibri"/>
      <w:b/>
      <w:bCs/>
      <w:sz w:val="28"/>
      <w:szCs w:val="28"/>
      <w:lang w:bidi="ar-SA"/>
    </w:rPr>
  </w:style>
  <w:style w:type="character" w:customStyle="1" w:styleId="apple-converted-space">
    <w:name w:val="apple-converted-space"/>
    <w:basedOn w:val="DefaultParagraphFont"/>
    <w:rsid w:val="009920AA"/>
  </w:style>
  <w:style w:type="paragraph" w:customStyle="1" w:styleId="Default">
    <w:name w:val="Default"/>
    <w:rsid w:val="009920AA"/>
    <w:pPr>
      <w:autoSpaceDE w:val="0"/>
      <w:autoSpaceDN w:val="0"/>
      <w:adjustRightInd w:val="0"/>
    </w:pPr>
    <w:rPr>
      <w:rFonts w:ascii="Georgia" w:hAnsi="Georgia" w:cs="Georgia"/>
      <w:color w:val="000000"/>
      <w:sz w:val="24"/>
      <w:szCs w:val="24"/>
      <w:lang w:val="en-IN" w:eastAsia="en-IN" w:bidi="ar-SA"/>
    </w:rPr>
  </w:style>
  <w:style w:type="paragraph" w:customStyle="1" w:styleId="F3-BodySingle">
    <w:name w:val="F3-Body Single"/>
    <w:rsid w:val="009920AA"/>
    <w:pPr>
      <w:spacing w:after="360" w:line="480" w:lineRule="auto"/>
    </w:pPr>
    <w:rPr>
      <w:rFonts w:ascii="Bookman Old Style" w:hAnsi="Bookman Old Style"/>
      <w:sz w:val="24"/>
      <w:lang w:bidi="ar-SA"/>
    </w:rPr>
  </w:style>
  <w:style w:type="paragraph" w:customStyle="1" w:styleId="F6-SubTitle">
    <w:name w:val="F6-Sub Title"/>
    <w:basedOn w:val="Normal"/>
    <w:rsid w:val="009920AA"/>
    <w:pPr>
      <w:widowControl/>
      <w:tabs>
        <w:tab w:val="clear" w:pos="240"/>
      </w:tabs>
      <w:spacing w:before="120" w:after="480"/>
      <w:ind w:firstLine="0"/>
      <w:jc w:val="left"/>
    </w:pPr>
    <w:rPr>
      <w:rFonts w:ascii="Book Antiqua" w:hAnsi="Book Antiqua" w:cs="Times New Roman"/>
      <w:b/>
      <w:sz w:val="28"/>
      <w:szCs w:val="20"/>
      <w:lang w:val="en-US" w:bidi="ar-SA"/>
    </w:rPr>
  </w:style>
  <w:style w:type="character" w:customStyle="1" w:styleId="st">
    <w:name w:val="st"/>
    <w:rsid w:val="000D41E3"/>
    <w:rPr>
      <w:rFonts w:cs="Times New Roman"/>
    </w:rPr>
  </w:style>
  <w:style w:type="character" w:customStyle="1" w:styleId="apple-style-span">
    <w:name w:val="apple-style-span"/>
    <w:rsid w:val="000D41E3"/>
    <w:rPr>
      <w:rFonts w:cs="Times New Roman"/>
    </w:rPr>
  </w:style>
  <w:style w:type="character" w:customStyle="1" w:styleId="AddressChar">
    <w:name w:val="Address Char"/>
    <w:link w:val="Address"/>
    <w:rsid w:val="000D41E3"/>
    <w:rPr>
      <w:rFonts w:cs="Mangal"/>
      <w:sz w:val="18"/>
      <w:szCs w:val="18"/>
      <w:lang w:val="en-GB" w:eastAsia="en-US" w:bidi="hi-IN"/>
    </w:rPr>
  </w:style>
  <w:style w:type="paragraph" w:styleId="NoSpacing">
    <w:name w:val="No Spacing"/>
    <w:link w:val="NoSpacingChar"/>
    <w:uiPriority w:val="1"/>
    <w:qFormat/>
    <w:rsid w:val="000C7B21"/>
    <w:rPr>
      <w:rFonts w:eastAsia="Calibri"/>
      <w:sz w:val="24"/>
      <w:szCs w:val="24"/>
      <w:lang w:bidi="ar-SA"/>
    </w:rPr>
  </w:style>
  <w:style w:type="paragraph" w:customStyle="1" w:styleId="Style1">
    <w:name w:val="Style 1"/>
    <w:basedOn w:val="Normal"/>
    <w:rsid w:val="006603C7"/>
    <w:pPr>
      <w:tabs>
        <w:tab w:val="clear" w:pos="240"/>
      </w:tabs>
      <w:autoSpaceDE w:val="0"/>
      <w:autoSpaceDN w:val="0"/>
      <w:adjustRightInd w:val="0"/>
      <w:ind w:firstLine="0"/>
      <w:jc w:val="left"/>
    </w:pPr>
    <w:rPr>
      <w:rFonts w:cs="Times New Roman"/>
      <w:sz w:val="20"/>
      <w:szCs w:val="20"/>
      <w:lang w:val="en-US" w:bidi="ar-SA"/>
    </w:rPr>
  </w:style>
  <w:style w:type="paragraph" w:customStyle="1" w:styleId="Formatvorlage1">
    <w:name w:val="Formatvorlage1"/>
    <w:basedOn w:val="Normal"/>
    <w:rsid w:val="002D5F6E"/>
    <w:pPr>
      <w:widowControl/>
      <w:tabs>
        <w:tab w:val="clear" w:pos="240"/>
        <w:tab w:val="left" w:pos="567"/>
      </w:tabs>
      <w:spacing w:after="120" w:line="360" w:lineRule="auto"/>
      <w:ind w:firstLine="851"/>
    </w:pPr>
    <w:rPr>
      <w:rFonts w:ascii="Arial" w:hAnsi="Arial" w:cs="Times New Roman"/>
      <w:sz w:val="24"/>
      <w:szCs w:val="24"/>
      <w:lang w:eastAsia="de-DE" w:bidi="ar-SA"/>
    </w:rPr>
  </w:style>
  <w:style w:type="numbering" w:styleId="111111">
    <w:name w:val="Outline List 2"/>
    <w:basedOn w:val="NoList"/>
    <w:semiHidden/>
    <w:rsid w:val="002D5F6E"/>
    <w:pPr>
      <w:numPr>
        <w:numId w:val="2"/>
      </w:numPr>
    </w:pPr>
  </w:style>
  <w:style w:type="numbering" w:styleId="1ai">
    <w:name w:val="Outline List 1"/>
    <w:basedOn w:val="NoList"/>
    <w:semiHidden/>
    <w:rsid w:val="002D5F6E"/>
    <w:pPr>
      <w:numPr>
        <w:numId w:val="3"/>
      </w:numPr>
    </w:pPr>
  </w:style>
  <w:style w:type="paragraph" w:styleId="Salutation">
    <w:name w:val="Salutation"/>
    <w:basedOn w:val="Normal"/>
    <w:next w:val="Normal"/>
    <w:semiHidden/>
    <w:rsid w:val="002D5F6E"/>
    <w:pPr>
      <w:widowControl/>
      <w:tabs>
        <w:tab w:val="clear" w:pos="240"/>
        <w:tab w:val="left" w:pos="567"/>
      </w:tabs>
      <w:spacing w:after="120"/>
      <w:ind w:firstLine="851"/>
    </w:pPr>
    <w:rPr>
      <w:rFonts w:cs="Times New Roman"/>
      <w:sz w:val="24"/>
      <w:szCs w:val="24"/>
      <w:lang w:eastAsia="de-DE" w:bidi="ar-SA"/>
    </w:rPr>
  </w:style>
  <w:style w:type="numbering" w:styleId="ArticleSection">
    <w:name w:val="Outline List 3"/>
    <w:basedOn w:val="NoList"/>
    <w:semiHidden/>
    <w:rsid w:val="002D5F6E"/>
    <w:pPr>
      <w:numPr>
        <w:numId w:val="4"/>
      </w:numPr>
    </w:pPr>
  </w:style>
  <w:style w:type="paragraph" w:styleId="ListBullet2">
    <w:name w:val="List Bullet 2"/>
    <w:basedOn w:val="Normal"/>
    <w:semiHidden/>
    <w:rsid w:val="002D5F6E"/>
    <w:pPr>
      <w:widowControl/>
      <w:numPr>
        <w:numId w:val="5"/>
      </w:numPr>
      <w:tabs>
        <w:tab w:val="clear" w:pos="240"/>
        <w:tab w:val="left" w:pos="567"/>
      </w:tabs>
      <w:spacing w:after="120"/>
    </w:pPr>
    <w:rPr>
      <w:rFonts w:cs="Times New Roman"/>
      <w:sz w:val="24"/>
      <w:szCs w:val="24"/>
      <w:lang w:eastAsia="de-DE" w:bidi="ar-SA"/>
    </w:rPr>
  </w:style>
  <w:style w:type="paragraph" w:styleId="ListBullet3">
    <w:name w:val="List Bullet 3"/>
    <w:basedOn w:val="Normal"/>
    <w:semiHidden/>
    <w:rsid w:val="002D5F6E"/>
    <w:pPr>
      <w:widowControl/>
      <w:numPr>
        <w:numId w:val="6"/>
      </w:numPr>
      <w:tabs>
        <w:tab w:val="clear" w:pos="240"/>
        <w:tab w:val="left" w:pos="567"/>
      </w:tabs>
      <w:spacing w:after="120"/>
    </w:pPr>
    <w:rPr>
      <w:rFonts w:cs="Times New Roman"/>
      <w:sz w:val="24"/>
      <w:szCs w:val="24"/>
      <w:lang w:eastAsia="de-DE" w:bidi="ar-SA"/>
    </w:rPr>
  </w:style>
  <w:style w:type="paragraph" w:styleId="ListBullet4">
    <w:name w:val="List Bullet 4"/>
    <w:basedOn w:val="Normal"/>
    <w:semiHidden/>
    <w:rsid w:val="002D5F6E"/>
    <w:pPr>
      <w:widowControl/>
      <w:numPr>
        <w:numId w:val="7"/>
      </w:numPr>
      <w:tabs>
        <w:tab w:val="clear" w:pos="240"/>
        <w:tab w:val="left" w:pos="567"/>
      </w:tabs>
      <w:spacing w:after="120"/>
    </w:pPr>
    <w:rPr>
      <w:rFonts w:cs="Times New Roman"/>
      <w:sz w:val="24"/>
      <w:szCs w:val="24"/>
      <w:lang w:eastAsia="de-DE" w:bidi="ar-SA"/>
    </w:rPr>
  </w:style>
  <w:style w:type="paragraph" w:styleId="ListBullet5">
    <w:name w:val="List Bullet 5"/>
    <w:basedOn w:val="Normal"/>
    <w:semiHidden/>
    <w:rsid w:val="002D5F6E"/>
    <w:pPr>
      <w:widowControl/>
      <w:numPr>
        <w:numId w:val="8"/>
      </w:numPr>
      <w:tabs>
        <w:tab w:val="clear" w:pos="240"/>
        <w:tab w:val="left" w:pos="567"/>
      </w:tabs>
      <w:spacing w:after="120"/>
    </w:pPr>
    <w:rPr>
      <w:rFonts w:cs="Times New Roman"/>
      <w:sz w:val="24"/>
      <w:szCs w:val="24"/>
      <w:lang w:eastAsia="de-DE" w:bidi="ar-SA"/>
    </w:rPr>
  </w:style>
  <w:style w:type="character" w:styleId="FollowedHyperlink">
    <w:name w:val="FollowedHyperlink"/>
    <w:rsid w:val="002D5F6E"/>
    <w:rPr>
      <w:color w:val="800080"/>
      <w:u w:val="single"/>
    </w:rPr>
  </w:style>
  <w:style w:type="paragraph" w:styleId="BlockText">
    <w:name w:val="Block Text"/>
    <w:basedOn w:val="Normal"/>
    <w:semiHidden/>
    <w:rsid w:val="002D5F6E"/>
    <w:pPr>
      <w:widowControl/>
      <w:tabs>
        <w:tab w:val="clear" w:pos="240"/>
        <w:tab w:val="left" w:pos="567"/>
      </w:tabs>
      <w:spacing w:after="120"/>
      <w:ind w:left="1440" w:right="1440" w:firstLine="851"/>
    </w:pPr>
    <w:rPr>
      <w:rFonts w:cs="Times New Roman"/>
      <w:sz w:val="24"/>
      <w:szCs w:val="24"/>
      <w:lang w:eastAsia="de-DE" w:bidi="ar-SA"/>
    </w:rPr>
  </w:style>
  <w:style w:type="paragraph" w:styleId="Date">
    <w:name w:val="Date"/>
    <w:basedOn w:val="Normal"/>
    <w:next w:val="Normal"/>
    <w:semiHidden/>
    <w:rsid w:val="002D5F6E"/>
    <w:pPr>
      <w:widowControl/>
      <w:tabs>
        <w:tab w:val="clear" w:pos="240"/>
        <w:tab w:val="left" w:pos="567"/>
      </w:tabs>
      <w:spacing w:after="120"/>
      <w:ind w:firstLine="851"/>
    </w:pPr>
    <w:rPr>
      <w:rFonts w:cs="Times New Roman"/>
      <w:sz w:val="24"/>
      <w:szCs w:val="24"/>
      <w:lang w:eastAsia="de-DE" w:bidi="ar-SA"/>
    </w:rPr>
  </w:style>
  <w:style w:type="paragraph" w:styleId="E-mailSignature">
    <w:name w:val="E-mail Signature"/>
    <w:basedOn w:val="Normal"/>
    <w:semiHidden/>
    <w:rsid w:val="002D5F6E"/>
    <w:pPr>
      <w:widowControl/>
      <w:tabs>
        <w:tab w:val="clear" w:pos="240"/>
        <w:tab w:val="left" w:pos="567"/>
      </w:tabs>
      <w:spacing w:after="120"/>
      <w:ind w:firstLine="851"/>
    </w:pPr>
    <w:rPr>
      <w:rFonts w:cs="Times New Roman"/>
      <w:sz w:val="24"/>
      <w:szCs w:val="24"/>
      <w:lang w:eastAsia="de-DE" w:bidi="ar-SA"/>
    </w:rPr>
  </w:style>
  <w:style w:type="paragraph" w:styleId="Closing">
    <w:name w:val="Closing"/>
    <w:basedOn w:val="Normal"/>
    <w:semiHidden/>
    <w:rsid w:val="002D5F6E"/>
    <w:pPr>
      <w:widowControl/>
      <w:tabs>
        <w:tab w:val="clear" w:pos="240"/>
        <w:tab w:val="left" w:pos="567"/>
      </w:tabs>
      <w:spacing w:after="120"/>
      <w:ind w:left="4252" w:firstLine="851"/>
    </w:pPr>
    <w:rPr>
      <w:rFonts w:cs="Times New Roman"/>
      <w:sz w:val="24"/>
      <w:szCs w:val="24"/>
      <w:lang w:eastAsia="de-DE" w:bidi="ar-SA"/>
    </w:rPr>
  </w:style>
  <w:style w:type="character" w:styleId="Emphasis">
    <w:name w:val="Emphasis"/>
    <w:uiPriority w:val="20"/>
    <w:qFormat/>
    <w:rsid w:val="002D5F6E"/>
    <w:rPr>
      <w:i/>
      <w:iCs/>
    </w:rPr>
  </w:style>
  <w:style w:type="paragraph" w:styleId="HTMLAddress">
    <w:name w:val="HTML Address"/>
    <w:basedOn w:val="Normal"/>
    <w:semiHidden/>
    <w:rsid w:val="002D5F6E"/>
    <w:pPr>
      <w:widowControl/>
      <w:tabs>
        <w:tab w:val="clear" w:pos="240"/>
        <w:tab w:val="left" w:pos="567"/>
      </w:tabs>
      <w:spacing w:after="120"/>
      <w:ind w:firstLine="851"/>
    </w:pPr>
    <w:rPr>
      <w:rFonts w:cs="Times New Roman"/>
      <w:i/>
      <w:iCs/>
      <w:sz w:val="24"/>
      <w:szCs w:val="24"/>
      <w:lang w:eastAsia="de-DE" w:bidi="ar-SA"/>
    </w:rPr>
  </w:style>
  <w:style w:type="character" w:styleId="HTMLAcronym">
    <w:name w:val="HTML Acronym"/>
    <w:basedOn w:val="DefaultParagraphFont"/>
    <w:semiHidden/>
    <w:rsid w:val="002D5F6E"/>
  </w:style>
  <w:style w:type="character" w:styleId="HTMLSample">
    <w:name w:val="HTML Sample"/>
    <w:semiHidden/>
    <w:rsid w:val="002D5F6E"/>
    <w:rPr>
      <w:rFonts w:ascii="Courier New" w:hAnsi="Courier New" w:cs="Courier New"/>
    </w:rPr>
  </w:style>
  <w:style w:type="character" w:styleId="HTMLCode">
    <w:name w:val="HTML Code"/>
    <w:semiHidden/>
    <w:rsid w:val="002D5F6E"/>
    <w:rPr>
      <w:rFonts w:ascii="Courier New" w:hAnsi="Courier New" w:cs="Courier New"/>
      <w:sz w:val="20"/>
      <w:szCs w:val="20"/>
    </w:rPr>
  </w:style>
  <w:style w:type="character" w:styleId="HTMLDefinition">
    <w:name w:val="HTML Definition"/>
    <w:semiHidden/>
    <w:rsid w:val="002D5F6E"/>
    <w:rPr>
      <w:i/>
      <w:iCs/>
    </w:rPr>
  </w:style>
  <w:style w:type="character" w:styleId="HTMLTypewriter">
    <w:name w:val="HTML Typewriter"/>
    <w:semiHidden/>
    <w:rsid w:val="002D5F6E"/>
    <w:rPr>
      <w:rFonts w:ascii="Courier New" w:hAnsi="Courier New" w:cs="Courier New"/>
      <w:sz w:val="20"/>
      <w:szCs w:val="20"/>
    </w:rPr>
  </w:style>
  <w:style w:type="character" w:styleId="HTMLKeyboard">
    <w:name w:val="HTML Keyboard"/>
    <w:semiHidden/>
    <w:rsid w:val="002D5F6E"/>
    <w:rPr>
      <w:rFonts w:ascii="Courier New" w:hAnsi="Courier New" w:cs="Courier New"/>
      <w:sz w:val="20"/>
      <w:szCs w:val="20"/>
    </w:rPr>
  </w:style>
  <w:style w:type="character" w:styleId="HTMLVariable">
    <w:name w:val="HTML Variable"/>
    <w:semiHidden/>
    <w:rsid w:val="002D5F6E"/>
    <w:rPr>
      <w:i/>
      <w:iCs/>
    </w:rPr>
  </w:style>
  <w:style w:type="character" w:styleId="HTMLCite">
    <w:name w:val="HTML Cite"/>
    <w:rsid w:val="002D5F6E"/>
    <w:rPr>
      <w:i/>
      <w:iCs/>
    </w:rPr>
  </w:style>
  <w:style w:type="paragraph" w:styleId="List">
    <w:name w:val="List"/>
    <w:basedOn w:val="Normal"/>
    <w:semiHidden/>
    <w:rsid w:val="002D5F6E"/>
    <w:pPr>
      <w:widowControl/>
      <w:tabs>
        <w:tab w:val="clear" w:pos="240"/>
        <w:tab w:val="left" w:pos="567"/>
      </w:tabs>
      <w:spacing w:after="120"/>
      <w:ind w:left="283" w:hanging="283"/>
    </w:pPr>
    <w:rPr>
      <w:rFonts w:cs="Times New Roman"/>
      <w:sz w:val="24"/>
      <w:szCs w:val="24"/>
      <w:lang w:eastAsia="de-DE" w:bidi="ar-SA"/>
    </w:rPr>
  </w:style>
  <w:style w:type="paragraph" w:styleId="List2">
    <w:name w:val="List 2"/>
    <w:basedOn w:val="Normal"/>
    <w:semiHidden/>
    <w:rsid w:val="002D5F6E"/>
    <w:pPr>
      <w:widowControl/>
      <w:tabs>
        <w:tab w:val="clear" w:pos="240"/>
        <w:tab w:val="left" w:pos="567"/>
      </w:tabs>
      <w:spacing w:after="120"/>
      <w:ind w:left="566" w:hanging="283"/>
    </w:pPr>
    <w:rPr>
      <w:rFonts w:cs="Times New Roman"/>
      <w:sz w:val="24"/>
      <w:szCs w:val="24"/>
      <w:lang w:eastAsia="de-DE" w:bidi="ar-SA"/>
    </w:rPr>
  </w:style>
  <w:style w:type="paragraph" w:styleId="List3">
    <w:name w:val="List 3"/>
    <w:basedOn w:val="Normal"/>
    <w:semiHidden/>
    <w:rsid w:val="002D5F6E"/>
    <w:pPr>
      <w:widowControl/>
      <w:tabs>
        <w:tab w:val="clear" w:pos="240"/>
        <w:tab w:val="left" w:pos="567"/>
      </w:tabs>
      <w:spacing w:after="120"/>
      <w:ind w:left="849" w:hanging="283"/>
    </w:pPr>
    <w:rPr>
      <w:rFonts w:cs="Times New Roman"/>
      <w:sz w:val="24"/>
      <w:szCs w:val="24"/>
      <w:lang w:eastAsia="de-DE" w:bidi="ar-SA"/>
    </w:rPr>
  </w:style>
  <w:style w:type="paragraph" w:styleId="List4">
    <w:name w:val="List 4"/>
    <w:basedOn w:val="Normal"/>
    <w:semiHidden/>
    <w:rsid w:val="002D5F6E"/>
    <w:pPr>
      <w:widowControl/>
      <w:tabs>
        <w:tab w:val="clear" w:pos="240"/>
        <w:tab w:val="left" w:pos="567"/>
      </w:tabs>
      <w:spacing w:after="120"/>
      <w:ind w:left="1132" w:hanging="283"/>
    </w:pPr>
    <w:rPr>
      <w:rFonts w:cs="Times New Roman"/>
      <w:sz w:val="24"/>
      <w:szCs w:val="24"/>
      <w:lang w:eastAsia="de-DE" w:bidi="ar-SA"/>
    </w:rPr>
  </w:style>
  <w:style w:type="paragraph" w:styleId="List5">
    <w:name w:val="List 5"/>
    <w:basedOn w:val="Normal"/>
    <w:semiHidden/>
    <w:rsid w:val="002D5F6E"/>
    <w:pPr>
      <w:widowControl/>
      <w:tabs>
        <w:tab w:val="clear" w:pos="240"/>
        <w:tab w:val="left" w:pos="567"/>
      </w:tabs>
      <w:spacing w:after="120"/>
      <w:ind w:left="1415" w:hanging="283"/>
    </w:pPr>
    <w:rPr>
      <w:rFonts w:cs="Times New Roman"/>
      <w:sz w:val="24"/>
      <w:szCs w:val="24"/>
      <w:lang w:eastAsia="de-DE" w:bidi="ar-SA"/>
    </w:rPr>
  </w:style>
  <w:style w:type="paragraph" w:styleId="ListContinue">
    <w:name w:val="List Continue"/>
    <w:basedOn w:val="Normal"/>
    <w:semiHidden/>
    <w:rsid w:val="002D5F6E"/>
    <w:pPr>
      <w:widowControl/>
      <w:tabs>
        <w:tab w:val="clear" w:pos="240"/>
        <w:tab w:val="left" w:pos="567"/>
      </w:tabs>
      <w:spacing w:after="120"/>
      <w:ind w:left="283" w:firstLine="851"/>
    </w:pPr>
    <w:rPr>
      <w:rFonts w:cs="Times New Roman"/>
      <w:sz w:val="24"/>
      <w:szCs w:val="24"/>
      <w:lang w:eastAsia="de-DE" w:bidi="ar-SA"/>
    </w:rPr>
  </w:style>
  <w:style w:type="paragraph" w:styleId="ListContinue2">
    <w:name w:val="List Continue 2"/>
    <w:basedOn w:val="Normal"/>
    <w:semiHidden/>
    <w:rsid w:val="002D5F6E"/>
    <w:pPr>
      <w:widowControl/>
      <w:tabs>
        <w:tab w:val="clear" w:pos="240"/>
        <w:tab w:val="left" w:pos="567"/>
      </w:tabs>
      <w:spacing w:after="120"/>
      <w:ind w:left="566" w:firstLine="851"/>
    </w:pPr>
    <w:rPr>
      <w:rFonts w:cs="Times New Roman"/>
      <w:sz w:val="24"/>
      <w:szCs w:val="24"/>
      <w:lang w:eastAsia="de-DE" w:bidi="ar-SA"/>
    </w:rPr>
  </w:style>
  <w:style w:type="paragraph" w:styleId="ListContinue3">
    <w:name w:val="List Continue 3"/>
    <w:basedOn w:val="Normal"/>
    <w:semiHidden/>
    <w:rsid w:val="002D5F6E"/>
    <w:pPr>
      <w:widowControl/>
      <w:tabs>
        <w:tab w:val="clear" w:pos="240"/>
        <w:tab w:val="left" w:pos="567"/>
      </w:tabs>
      <w:spacing w:after="120"/>
      <w:ind w:left="849" w:firstLine="851"/>
    </w:pPr>
    <w:rPr>
      <w:rFonts w:cs="Times New Roman"/>
      <w:sz w:val="24"/>
      <w:szCs w:val="24"/>
      <w:lang w:eastAsia="de-DE" w:bidi="ar-SA"/>
    </w:rPr>
  </w:style>
  <w:style w:type="paragraph" w:styleId="ListContinue4">
    <w:name w:val="List Continue 4"/>
    <w:basedOn w:val="Normal"/>
    <w:semiHidden/>
    <w:rsid w:val="002D5F6E"/>
    <w:pPr>
      <w:widowControl/>
      <w:tabs>
        <w:tab w:val="clear" w:pos="240"/>
        <w:tab w:val="left" w:pos="567"/>
      </w:tabs>
      <w:spacing w:after="120"/>
      <w:ind w:left="1132" w:firstLine="851"/>
    </w:pPr>
    <w:rPr>
      <w:rFonts w:cs="Times New Roman"/>
      <w:sz w:val="24"/>
      <w:szCs w:val="24"/>
      <w:lang w:eastAsia="de-DE" w:bidi="ar-SA"/>
    </w:rPr>
  </w:style>
  <w:style w:type="paragraph" w:styleId="ListContinue5">
    <w:name w:val="List Continue 5"/>
    <w:basedOn w:val="Normal"/>
    <w:semiHidden/>
    <w:rsid w:val="002D5F6E"/>
    <w:pPr>
      <w:widowControl/>
      <w:tabs>
        <w:tab w:val="clear" w:pos="240"/>
        <w:tab w:val="left" w:pos="567"/>
      </w:tabs>
      <w:spacing w:after="120"/>
      <w:ind w:left="1415" w:firstLine="851"/>
    </w:pPr>
    <w:rPr>
      <w:rFonts w:cs="Times New Roman"/>
      <w:sz w:val="24"/>
      <w:szCs w:val="24"/>
      <w:lang w:eastAsia="de-DE" w:bidi="ar-SA"/>
    </w:rPr>
  </w:style>
  <w:style w:type="paragraph" w:styleId="ListNumber">
    <w:name w:val="List Number"/>
    <w:basedOn w:val="Normal"/>
    <w:semiHidden/>
    <w:rsid w:val="002D5F6E"/>
    <w:pPr>
      <w:widowControl/>
      <w:numPr>
        <w:numId w:val="9"/>
      </w:numPr>
      <w:tabs>
        <w:tab w:val="clear" w:pos="240"/>
        <w:tab w:val="left" w:pos="567"/>
      </w:tabs>
      <w:spacing w:after="120"/>
    </w:pPr>
    <w:rPr>
      <w:rFonts w:cs="Times New Roman"/>
      <w:sz w:val="24"/>
      <w:szCs w:val="24"/>
      <w:lang w:eastAsia="de-DE" w:bidi="ar-SA"/>
    </w:rPr>
  </w:style>
  <w:style w:type="paragraph" w:styleId="ListNumber2">
    <w:name w:val="List Number 2"/>
    <w:basedOn w:val="Normal"/>
    <w:semiHidden/>
    <w:rsid w:val="002D5F6E"/>
    <w:pPr>
      <w:widowControl/>
      <w:numPr>
        <w:numId w:val="10"/>
      </w:numPr>
      <w:tabs>
        <w:tab w:val="clear" w:pos="240"/>
        <w:tab w:val="left" w:pos="567"/>
      </w:tabs>
      <w:spacing w:after="120"/>
    </w:pPr>
    <w:rPr>
      <w:rFonts w:cs="Times New Roman"/>
      <w:sz w:val="24"/>
      <w:szCs w:val="24"/>
      <w:lang w:eastAsia="de-DE" w:bidi="ar-SA"/>
    </w:rPr>
  </w:style>
  <w:style w:type="paragraph" w:styleId="ListNumber3">
    <w:name w:val="List Number 3"/>
    <w:basedOn w:val="Normal"/>
    <w:semiHidden/>
    <w:rsid w:val="002D5F6E"/>
    <w:pPr>
      <w:widowControl/>
      <w:numPr>
        <w:numId w:val="11"/>
      </w:numPr>
      <w:tabs>
        <w:tab w:val="clear" w:pos="240"/>
        <w:tab w:val="left" w:pos="567"/>
      </w:tabs>
      <w:spacing w:after="120"/>
    </w:pPr>
    <w:rPr>
      <w:rFonts w:cs="Times New Roman"/>
      <w:sz w:val="24"/>
      <w:szCs w:val="24"/>
      <w:lang w:eastAsia="de-DE" w:bidi="ar-SA"/>
    </w:rPr>
  </w:style>
  <w:style w:type="paragraph" w:styleId="ListNumber4">
    <w:name w:val="List Number 4"/>
    <w:basedOn w:val="Normal"/>
    <w:semiHidden/>
    <w:rsid w:val="002D5F6E"/>
    <w:pPr>
      <w:widowControl/>
      <w:numPr>
        <w:numId w:val="12"/>
      </w:numPr>
      <w:tabs>
        <w:tab w:val="clear" w:pos="240"/>
        <w:tab w:val="left" w:pos="567"/>
      </w:tabs>
      <w:spacing w:after="120"/>
    </w:pPr>
    <w:rPr>
      <w:rFonts w:cs="Times New Roman"/>
      <w:sz w:val="24"/>
      <w:szCs w:val="24"/>
      <w:lang w:eastAsia="de-DE" w:bidi="ar-SA"/>
    </w:rPr>
  </w:style>
  <w:style w:type="paragraph" w:styleId="ListNumber5">
    <w:name w:val="List Number 5"/>
    <w:basedOn w:val="Normal"/>
    <w:semiHidden/>
    <w:rsid w:val="002D5F6E"/>
    <w:pPr>
      <w:widowControl/>
      <w:numPr>
        <w:numId w:val="13"/>
      </w:numPr>
      <w:tabs>
        <w:tab w:val="clear" w:pos="240"/>
        <w:tab w:val="left" w:pos="567"/>
      </w:tabs>
      <w:spacing w:after="120"/>
    </w:pPr>
    <w:rPr>
      <w:rFonts w:cs="Times New Roman"/>
      <w:sz w:val="24"/>
      <w:szCs w:val="24"/>
      <w:lang w:eastAsia="de-DE" w:bidi="ar-SA"/>
    </w:rPr>
  </w:style>
  <w:style w:type="paragraph" w:styleId="MessageHeader">
    <w:name w:val="Message Header"/>
    <w:basedOn w:val="Normal"/>
    <w:semiHidden/>
    <w:rsid w:val="002D5F6E"/>
    <w:pPr>
      <w:widowControl/>
      <w:pBdr>
        <w:top w:val="single" w:sz="6" w:space="1" w:color="auto"/>
        <w:left w:val="single" w:sz="6" w:space="1" w:color="auto"/>
        <w:bottom w:val="single" w:sz="6" w:space="1" w:color="auto"/>
        <w:right w:val="single" w:sz="6" w:space="1" w:color="auto"/>
      </w:pBdr>
      <w:shd w:val="pct20" w:color="auto" w:fill="auto"/>
      <w:tabs>
        <w:tab w:val="clear" w:pos="240"/>
        <w:tab w:val="left" w:pos="567"/>
      </w:tabs>
      <w:spacing w:after="120"/>
      <w:ind w:left="1134" w:hanging="1134"/>
    </w:pPr>
    <w:rPr>
      <w:rFonts w:ascii="Arial" w:hAnsi="Arial" w:cs="Arial"/>
      <w:sz w:val="24"/>
      <w:szCs w:val="24"/>
      <w:lang w:eastAsia="de-DE" w:bidi="ar-SA"/>
    </w:rPr>
  </w:style>
  <w:style w:type="paragraph" w:styleId="PlainText">
    <w:name w:val="Plain Text"/>
    <w:basedOn w:val="Normal"/>
    <w:link w:val="PlainTextChar"/>
    <w:uiPriority w:val="99"/>
    <w:rsid w:val="002D5F6E"/>
    <w:pPr>
      <w:widowControl/>
      <w:tabs>
        <w:tab w:val="clear" w:pos="240"/>
        <w:tab w:val="left" w:pos="567"/>
      </w:tabs>
      <w:spacing w:after="120"/>
      <w:ind w:firstLine="851"/>
    </w:pPr>
    <w:rPr>
      <w:rFonts w:ascii="Courier New" w:hAnsi="Courier New" w:cs="Courier New"/>
      <w:sz w:val="20"/>
      <w:szCs w:val="20"/>
      <w:lang w:eastAsia="de-DE" w:bidi="ar-SA"/>
    </w:rPr>
  </w:style>
  <w:style w:type="paragraph" w:styleId="NormalIndent">
    <w:name w:val="Normal Indent"/>
    <w:basedOn w:val="Normal"/>
    <w:semiHidden/>
    <w:rsid w:val="002D5F6E"/>
    <w:pPr>
      <w:widowControl/>
      <w:tabs>
        <w:tab w:val="clear" w:pos="240"/>
        <w:tab w:val="left" w:pos="567"/>
      </w:tabs>
      <w:spacing w:after="120"/>
      <w:ind w:left="708" w:firstLine="851"/>
    </w:pPr>
    <w:rPr>
      <w:rFonts w:cs="Times New Roman"/>
      <w:sz w:val="24"/>
      <w:szCs w:val="24"/>
      <w:lang w:eastAsia="de-DE" w:bidi="ar-SA"/>
    </w:rPr>
  </w:style>
  <w:style w:type="table" w:styleId="Table3Deffects1">
    <w:name w:val="Table 3D effects 1"/>
    <w:basedOn w:val="TableNormal"/>
    <w:semiHidden/>
    <w:rsid w:val="002D5F6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D5F6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D5F6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rsid w:val="002D5F6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D5F6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rful1">
    <w:name w:val="Table Colorful 1"/>
    <w:basedOn w:val="TableNormal"/>
    <w:semiHidden/>
    <w:rsid w:val="002D5F6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D5F6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D5F6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rsid w:val="002D5F6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D5F6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D5F6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D5F6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semiHidden/>
    <w:rsid w:val="002D5F6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D5F6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D5F6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D5F6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D5F6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D5F6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D5F6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D5F6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D5F6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semiHidden/>
    <w:rsid w:val="002D5F6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D5F6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D5F6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D5F6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D5F6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D5F6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D5F6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D5F6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semiHidden/>
    <w:rsid w:val="002D5F6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D5F6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D5F6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D5F6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D5F6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semiHidden/>
    <w:rsid w:val="002D5F6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D5F6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rsid w:val="002D5F6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D5F6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D5F6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2D5F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3">
    <w:name w:val="Body Text Indent 3"/>
    <w:basedOn w:val="Normal"/>
    <w:semiHidden/>
    <w:rsid w:val="002D5F6E"/>
    <w:pPr>
      <w:widowControl/>
      <w:tabs>
        <w:tab w:val="clear" w:pos="240"/>
        <w:tab w:val="left" w:pos="567"/>
      </w:tabs>
      <w:spacing w:after="120"/>
      <w:ind w:left="283" w:firstLine="851"/>
    </w:pPr>
    <w:rPr>
      <w:rFonts w:cs="Times New Roman"/>
      <w:sz w:val="16"/>
      <w:szCs w:val="16"/>
      <w:lang w:eastAsia="de-DE" w:bidi="ar-SA"/>
    </w:rPr>
  </w:style>
  <w:style w:type="paragraph" w:styleId="BodyTextFirstIndent">
    <w:name w:val="Body Text First Indent"/>
    <w:basedOn w:val="BodyText"/>
    <w:semiHidden/>
    <w:rsid w:val="002D5F6E"/>
    <w:pPr>
      <w:tabs>
        <w:tab w:val="left" w:pos="567"/>
      </w:tabs>
      <w:spacing w:after="120"/>
      <w:ind w:firstLine="210"/>
    </w:pPr>
    <w:rPr>
      <w:rFonts w:cs="Times New Roman"/>
      <w:lang w:eastAsia="de-DE" w:bidi="ar-SA"/>
    </w:rPr>
  </w:style>
  <w:style w:type="paragraph" w:styleId="BodyTextFirstIndent2">
    <w:name w:val="Body Text First Indent 2"/>
    <w:basedOn w:val="BodyTextIndent"/>
    <w:semiHidden/>
    <w:rsid w:val="002D5F6E"/>
    <w:pPr>
      <w:widowControl/>
      <w:tabs>
        <w:tab w:val="clear" w:pos="240"/>
        <w:tab w:val="left" w:pos="567"/>
      </w:tabs>
      <w:spacing w:after="120"/>
      <w:ind w:left="283" w:firstLine="210"/>
    </w:pPr>
    <w:rPr>
      <w:rFonts w:cs="Times New Roman"/>
      <w:sz w:val="24"/>
      <w:szCs w:val="24"/>
      <w:lang w:eastAsia="de-DE" w:bidi="ar-SA"/>
    </w:rPr>
  </w:style>
  <w:style w:type="paragraph" w:styleId="EnvelopeReturn">
    <w:name w:val="envelope return"/>
    <w:basedOn w:val="Normal"/>
    <w:semiHidden/>
    <w:rsid w:val="002D5F6E"/>
    <w:pPr>
      <w:widowControl/>
      <w:tabs>
        <w:tab w:val="clear" w:pos="240"/>
        <w:tab w:val="left" w:pos="567"/>
      </w:tabs>
      <w:spacing w:after="120"/>
      <w:ind w:firstLine="851"/>
    </w:pPr>
    <w:rPr>
      <w:rFonts w:ascii="Arial" w:hAnsi="Arial" w:cs="Arial"/>
      <w:sz w:val="20"/>
      <w:szCs w:val="20"/>
      <w:lang w:eastAsia="de-DE" w:bidi="ar-SA"/>
    </w:rPr>
  </w:style>
  <w:style w:type="paragraph" w:styleId="EnvelopeAddress">
    <w:name w:val="envelope address"/>
    <w:basedOn w:val="Normal"/>
    <w:semiHidden/>
    <w:rsid w:val="002D5F6E"/>
    <w:pPr>
      <w:framePr w:w="4320" w:h="2160" w:hRule="exact" w:hSpace="141" w:wrap="auto" w:hAnchor="page" w:xAlign="center" w:yAlign="bottom"/>
      <w:widowControl/>
      <w:tabs>
        <w:tab w:val="clear" w:pos="240"/>
        <w:tab w:val="left" w:pos="567"/>
      </w:tabs>
      <w:spacing w:after="120"/>
      <w:ind w:left="1" w:firstLine="851"/>
    </w:pPr>
    <w:rPr>
      <w:rFonts w:ascii="Arial" w:hAnsi="Arial" w:cs="Arial"/>
      <w:sz w:val="24"/>
      <w:szCs w:val="24"/>
      <w:lang w:eastAsia="de-DE" w:bidi="ar-SA"/>
    </w:rPr>
  </w:style>
  <w:style w:type="paragraph" w:styleId="Signature">
    <w:name w:val="Signature"/>
    <w:basedOn w:val="Normal"/>
    <w:semiHidden/>
    <w:rsid w:val="002D5F6E"/>
    <w:pPr>
      <w:widowControl/>
      <w:tabs>
        <w:tab w:val="clear" w:pos="240"/>
        <w:tab w:val="left" w:pos="567"/>
      </w:tabs>
      <w:spacing w:after="120"/>
      <w:ind w:left="4252" w:firstLine="851"/>
    </w:pPr>
    <w:rPr>
      <w:rFonts w:cs="Times New Roman"/>
      <w:sz w:val="24"/>
      <w:szCs w:val="24"/>
      <w:lang w:eastAsia="de-DE" w:bidi="ar-SA"/>
    </w:rPr>
  </w:style>
  <w:style w:type="paragraph" w:styleId="Subtitle">
    <w:name w:val="Subtitle"/>
    <w:basedOn w:val="Normal"/>
    <w:qFormat/>
    <w:rsid w:val="002D5F6E"/>
    <w:pPr>
      <w:widowControl/>
      <w:tabs>
        <w:tab w:val="clear" w:pos="240"/>
        <w:tab w:val="left" w:pos="567"/>
      </w:tabs>
      <w:spacing w:after="60"/>
      <w:ind w:firstLine="851"/>
      <w:jc w:val="center"/>
      <w:outlineLvl w:val="1"/>
    </w:pPr>
    <w:rPr>
      <w:rFonts w:ascii="Arial" w:hAnsi="Arial" w:cs="Arial"/>
      <w:sz w:val="24"/>
      <w:szCs w:val="24"/>
      <w:lang w:eastAsia="de-DE" w:bidi="ar-SA"/>
    </w:rPr>
  </w:style>
  <w:style w:type="paragraph" w:styleId="TOC1">
    <w:name w:val="toc 1"/>
    <w:basedOn w:val="Normal"/>
    <w:next w:val="Normal"/>
    <w:rsid w:val="002D5F6E"/>
    <w:pPr>
      <w:widowControl/>
      <w:tabs>
        <w:tab w:val="clear" w:pos="240"/>
        <w:tab w:val="left" w:pos="567"/>
      </w:tabs>
      <w:spacing w:after="120"/>
      <w:ind w:firstLine="851"/>
    </w:pPr>
    <w:rPr>
      <w:rFonts w:cs="Times New Roman"/>
      <w:sz w:val="24"/>
      <w:szCs w:val="24"/>
      <w:lang w:eastAsia="de-DE" w:bidi="ar-SA"/>
    </w:rPr>
  </w:style>
  <w:style w:type="paragraph" w:styleId="TOC2">
    <w:name w:val="toc 2"/>
    <w:basedOn w:val="Normal"/>
    <w:next w:val="Normal"/>
    <w:rsid w:val="002D5F6E"/>
    <w:pPr>
      <w:widowControl/>
      <w:tabs>
        <w:tab w:val="clear" w:pos="240"/>
        <w:tab w:val="left" w:pos="567"/>
      </w:tabs>
      <w:spacing w:after="120"/>
      <w:ind w:left="240" w:firstLine="851"/>
    </w:pPr>
    <w:rPr>
      <w:rFonts w:cs="Times New Roman"/>
      <w:sz w:val="24"/>
      <w:szCs w:val="24"/>
      <w:lang w:eastAsia="de-DE" w:bidi="ar-SA"/>
    </w:rPr>
  </w:style>
  <w:style w:type="paragraph" w:styleId="TOC3">
    <w:name w:val="toc 3"/>
    <w:basedOn w:val="Normal"/>
    <w:next w:val="Normal"/>
    <w:rsid w:val="002D5F6E"/>
    <w:pPr>
      <w:widowControl/>
      <w:tabs>
        <w:tab w:val="clear" w:pos="240"/>
        <w:tab w:val="left" w:pos="567"/>
      </w:tabs>
      <w:spacing w:after="120"/>
      <w:ind w:left="480" w:firstLine="851"/>
    </w:pPr>
    <w:rPr>
      <w:rFonts w:cs="Times New Roman"/>
      <w:sz w:val="24"/>
      <w:szCs w:val="24"/>
      <w:lang w:eastAsia="de-DE" w:bidi="ar-SA"/>
    </w:rPr>
  </w:style>
  <w:style w:type="paragraph" w:styleId="TOC4">
    <w:name w:val="toc 4"/>
    <w:basedOn w:val="Normal"/>
    <w:next w:val="Normal"/>
    <w:rsid w:val="002D5F6E"/>
    <w:pPr>
      <w:widowControl/>
      <w:tabs>
        <w:tab w:val="clear" w:pos="240"/>
        <w:tab w:val="left" w:pos="567"/>
      </w:tabs>
      <w:spacing w:after="120"/>
      <w:ind w:left="720" w:firstLine="851"/>
    </w:pPr>
    <w:rPr>
      <w:rFonts w:cs="Times New Roman"/>
      <w:sz w:val="24"/>
      <w:szCs w:val="24"/>
      <w:lang w:eastAsia="de-DE" w:bidi="ar-SA"/>
    </w:rPr>
  </w:style>
  <w:style w:type="paragraph" w:styleId="TOC5">
    <w:name w:val="toc 5"/>
    <w:basedOn w:val="Normal"/>
    <w:next w:val="Normal"/>
    <w:autoRedefine/>
    <w:rsid w:val="002D5F6E"/>
    <w:pPr>
      <w:widowControl/>
      <w:tabs>
        <w:tab w:val="clear" w:pos="240"/>
        <w:tab w:val="left" w:pos="567"/>
      </w:tabs>
      <w:spacing w:after="120"/>
      <w:ind w:left="960" w:firstLine="851"/>
    </w:pPr>
    <w:rPr>
      <w:rFonts w:cs="Times New Roman"/>
      <w:sz w:val="24"/>
      <w:szCs w:val="24"/>
      <w:lang w:eastAsia="de-DE" w:bidi="ar-SA"/>
    </w:rPr>
  </w:style>
  <w:style w:type="paragraph" w:styleId="NoteHeading">
    <w:name w:val="Note Heading"/>
    <w:basedOn w:val="Normal"/>
    <w:next w:val="Normal"/>
    <w:rsid w:val="002D5F6E"/>
    <w:pPr>
      <w:widowControl/>
      <w:tabs>
        <w:tab w:val="clear" w:pos="240"/>
        <w:tab w:val="left" w:pos="567"/>
      </w:tabs>
      <w:spacing w:after="120" w:line="360" w:lineRule="auto"/>
      <w:ind w:firstLine="851"/>
    </w:pPr>
    <w:rPr>
      <w:rFonts w:ascii="Arial" w:hAnsi="Arial" w:cs="Times New Roman"/>
      <w:sz w:val="24"/>
      <w:szCs w:val="24"/>
      <w:lang w:eastAsia="de-DE" w:bidi="ar-SA"/>
    </w:rPr>
  </w:style>
  <w:style w:type="table" w:styleId="TableSimple1">
    <w:name w:val="Table Simple 1"/>
    <w:basedOn w:val="TableNormal"/>
    <w:rsid w:val="002D5F6E"/>
    <w:pPr>
      <w:spacing w:line="360" w:lineRule="auto"/>
    </w:pPr>
    <w:rPr>
      <w:rFonts w:ascii="Arial" w:hAnsi="Arial"/>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D5F6E"/>
    <w:pPr>
      <w:spacing w:line="360" w:lineRule="auto"/>
    </w:pPr>
    <w:rPr>
      <w:rFonts w:ascii="Arial" w:hAnsi="Arial"/>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D5F6E"/>
    <w:pPr>
      <w:spacing w:line="360" w:lineRule="auto"/>
    </w:pPr>
    <w:rPr>
      <w:rFonts w:ascii="Arial" w:hAnsi="Arial"/>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FormatvorlageLinks125cm">
    <w:name w:val="Formatvorlage Links:  125 cm"/>
    <w:basedOn w:val="Normal"/>
    <w:rsid w:val="002D5F6E"/>
    <w:pPr>
      <w:widowControl/>
      <w:tabs>
        <w:tab w:val="clear" w:pos="240"/>
        <w:tab w:val="left" w:pos="567"/>
      </w:tabs>
      <w:spacing w:after="120"/>
      <w:ind w:left="708" w:firstLine="851"/>
    </w:pPr>
    <w:rPr>
      <w:rFonts w:cs="Times New Roman"/>
      <w:sz w:val="24"/>
      <w:szCs w:val="20"/>
      <w:lang w:eastAsia="de-DE" w:bidi="ar-SA"/>
    </w:rPr>
  </w:style>
  <w:style w:type="paragraph" w:styleId="TableofFigures">
    <w:name w:val="table of figures"/>
    <w:basedOn w:val="Normal"/>
    <w:next w:val="Normal"/>
    <w:autoRedefine/>
    <w:semiHidden/>
    <w:rsid w:val="002D5F6E"/>
    <w:pPr>
      <w:widowControl/>
      <w:tabs>
        <w:tab w:val="clear" w:pos="240"/>
      </w:tabs>
      <w:spacing w:before="80" w:after="60"/>
      <w:ind w:firstLine="851"/>
    </w:pPr>
    <w:rPr>
      <w:rFonts w:cs="Times New Roman"/>
      <w:sz w:val="24"/>
      <w:szCs w:val="24"/>
      <w:lang w:eastAsia="de-DE" w:bidi="ar-SA"/>
    </w:rPr>
  </w:style>
  <w:style w:type="character" w:styleId="CommentReference">
    <w:name w:val="annotation reference"/>
    <w:uiPriority w:val="99"/>
    <w:rsid w:val="002D5F6E"/>
    <w:rPr>
      <w:sz w:val="16"/>
      <w:szCs w:val="16"/>
    </w:rPr>
  </w:style>
  <w:style w:type="paragraph" w:styleId="CommentText">
    <w:name w:val="annotation text"/>
    <w:basedOn w:val="Normal"/>
    <w:link w:val="CommentTextChar"/>
    <w:uiPriority w:val="99"/>
    <w:rsid w:val="002D5F6E"/>
    <w:pPr>
      <w:widowControl/>
      <w:tabs>
        <w:tab w:val="clear" w:pos="240"/>
        <w:tab w:val="left" w:pos="567"/>
      </w:tabs>
      <w:spacing w:after="120"/>
      <w:ind w:firstLine="851"/>
    </w:pPr>
    <w:rPr>
      <w:rFonts w:cs="Times New Roman"/>
      <w:sz w:val="20"/>
      <w:szCs w:val="20"/>
      <w:lang w:eastAsia="de-DE" w:bidi="ar-SA"/>
    </w:rPr>
  </w:style>
  <w:style w:type="paragraph" w:styleId="CommentSubject">
    <w:name w:val="annotation subject"/>
    <w:basedOn w:val="CommentText"/>
    <w:next w:val="CommentText"/>
    <w:link w:val="CommentSubjectChar"/>
    <w:rsid w:val="002D5F6E"/>
    <w:rPr>
      <w:b/>
      <w:bCs/>
    </w:rPr>
  </w:style>
  <w:style w:type="paragraph" w:styleId="Revision">
    <w:name w:val="Revision"/>
    <w:hidden/>
    <w:uiPriority w:val="99"/>
    <w:semiHidden/>
    <w:rsid w:val="002D5F6E"/>
    <w:rPr>
      <w:sz w:val="24"/>
      <w:szCs w:val="24"/>
      <w:lang w:val="en-GB" w:eastAsia="de-DE" w:bidi="ar-SA"/>
    </w:rPr>
  </w:style>
  <w:style w:type="character" w:customStyle="1" w:styleId="element-citation">
    <w:name w:val="element-citation"/>
    <w:basedOn w:val="DefaultParagraphFont"/>
    <w:rsid w:val="002D5F6E"/>
  </w:style>
  <w:style w:type="table" w:customStyle="1" w:styleId="Tabellenraster1">
    <w:name w:val="Tabellenraster1"/>
    <w:basedOn w:val="TableNormal"/>
    <w:next w:val="TableGrid"/>
    <w:rsid w:val="002D5F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Refs">
    <w:name w:val="HeadRefs"/>
    <w:basedOn w:val="Heading3"/>
    <w:next w:val="Ref"/>
    <w:rsid w:val="00764DD7"/>
    <w:pPr>
      <w:widowControl/>
      <w:tabs>
        <w:tab w:val="clear" w:pos="240"/>
      </w:tabs>
      <w:spacing w:before="235" w:after="120" w:line="235" w:lineRule="exact"/>
    </w:pPr>
    <w:rPr>
      <w:rFonts w:ascii="Times New Roman" w:hAnsi="Times New Roman"/>
      <w:bCs w:val="0"/>
      <w:i w:val="0"/>
      <w:iCs w:val="0"/>
      <w:kern w:val="18"/>
      <w:sz w:val="21"/>
      <w:szCs w:val="20"/>
      <w:lang w:eastAsia="de-DE"/>
    </w:rPr>
  </w:style>
  <w:style w:type="character" w:customStyle="1" w:styleId="CharChar5">
    <w:name w:val="Char Char5"/>
    <w:locked/>
    <w:rsid w:val="00DC5C21"/>
    <w:rPr>
      <w:sz w:val="22"/>
      <w:lang w:val="en-US" w:eastAsia="en-US" w:bidi="ar-SA"/>
    </w:rPr>
  </w:style>
  <w:style w:type="paragraph" w:customStyle="1" w:styleId="CharCharCharCharCharCharCharChar1CharCharCharCharCharCharCharCharCharCharCharCharChar">
    <w:name w:val="Char Char Char Char Char Char Char Char1 Char Char Char Char Char Char Char Char Char Char Char Char Char"/>
    <w:basedOn w:val="Normal"/>
    <w:rsid w:val="00DC5C21"/>
    <w:pPr>
      <w:widowControl/>
      <w:tabs>
        <w:tab w:val="clear" w:pos="240"/>
      </w:tabs>
      <w:spacing w:after="160" w:line="240" w:lineRule="exact"/>
      <w:ind w:firstLine="0"/>
      <w:jc w:val="left"/>
    </w:pPr>
    <w:rPr>
      <w:rFonts w:ascii="Arial" w:hAnsi="Arial" w:cs="Verdana"/>
      <w:b/>
      <w:sz w:val="24"/>
      <w:szCs w:val="24"/>
      <w:lang w:val="en-US" w:bidi="ar-SA"/>
    </w:rPr>
  </w:style>
  <w:style w:type="paragraph" w:customStyle="1" w:styleId="CharCharCharCharCharCharCharChar1CharCharCharCharCharCharCharCharCharCharCharCharChar0">
    <w:name w:val="Char Char Char Char Char Char Char Char1 Char Char Char Char Char Char Char Char Char Char Char Char Char"/>
    <w:basedOn w:val="Normal"/>
    <w:rsid w:val="00E634C9"/>
    <w:pPr>
      <w:widowControl/>
      <w:tabs>
        <w:tab w:val="clear" w:pos="240"/>
      </w:tabs>
      <w:spacing w:after="160" w:line="240" w:lineRule="exact"/>
      <w:ind w:firstLine="0"/>
      <w:jc w:val="left"/>
    </w:pPr>
    <w:rPr>
      <w:rFonts w:ascii="Arial" w:hAnsi="Arial" w:cs="Verdana"/>
      <w:b/>
      <w:sz w:val="24"/>
      <w:szCs w:val="24"/>
      <w:lang w:val="en-US" w:bidi="ar-SA"/>
    </w:rPr>
  </w:style>
  <w:style w:type="paragraph" w:customStyle="1" w:styleId="02PaperAuthors">
    <w:name w:val="02 Paper Authors"/>
    <w:rsid w:val="006A23FB"/>
    <w:pPr>
      <w:spacing w:line="240" w:lineRule="exact"/>
    </w:pPr>
    <w:rPr>
      <w:b/>
      <w:noProof/>
      <w:sz w:val="22"/>
      <w:szCs w:val="22"/>
      <w:lang w:val="en-GB" w:eastAsia="en-GB" w:bidi="ar-SA"/>
    </w:rPr>
  </w:style>
  <w:style w:type="paragraph" w:customStyle="1" w:styleId="BIEmailAddress">
    <w:name w:val="BI_Email_Address"/>
    <w:basedOn w:val="Normal"/>
    <w:next w:val="Normal"/>
    <w:rsid w:val="006A23FB"/>
    <w:pPr>
      <w:widowControl/>
      <w:tabs>
        <w:tab w:val="clear" w:pos="240"/>
      </w:tabs>
      <w:spacing w:after="200" w:line="480" w:lineRule="auto"/>
      <w:ind w:firstLine="0"/>
    </w:pPr>
    <w:rPr>
      <w:rFonts w:ascii="Times" w:hAnsi="Times" w:cs="Times New Roman"/>
      <w:sz w:val="24"/>
      <w:szCs w:val="20"/>
      <w:lang w:val="en-US" w:bidi="ar-SA"/>
    </w:rPr>
  </w:style>
  <w:style w:type="character" w:customStyle="1" w:styleId="BDAbstractChar">
    <w:name w:val="BD_Abstract Char"/>
    <w:rsid w:val="006A23FB"/>
    <w:rPr>
      <w:rFonts w:ascii="Times" w:hAnsi="Times"/>
      <w:sz w:val="24"/>
      <w:lang w:val="en-US" w:eastAsia="en-US" w:bidi="ar-SA"/>
    </w:rPr>
  </w:style>
  <w:style w:type="paragraph" w:customStyle="1" w:styleId="TAMainText">
    <w:name w:val="TA_Main_Text"/>
    <w:basedOn w:val="Normal"/>
    <w:rsid w:val="006A23FB"/>
    <w:pPr>
      <w:widowControl/>
      <w:tabs>
        <w:tab w:val="clear" w:pos="240"/>
      </w:tabs>
      <w:spacing w:line="480" w:lineRule="auto"/>
      <w:ind w:firstLine="202"/>
    </w:pPr>
    <w:rPr>
      <w:rFonts w:ascii="Times" w:hAnsi="Times" w:cs="Times New Roman"/>
      <w:sz w:val="24"/>
      <w:szCs w:val="20"/>
      <w:lang w:val="en-US" w:bidi="ar-SA"/>
    </w:rPr>
  </w:style>
  <w:style w:type="character" w:customStyle="1" w:styleId="CharChar1">
    <w:name w:val="Char Char1"/>
    <w:locked/>
    <w:rsid w:val="0047690B"/>
    <w:rPr>
      <w:rFonts w:hAnsi="Mangal" w:cs="Mangal"/>
      <w:sz w:val="22"/>
      <w:szCs w:val="22"/>
      <w:lang w:eastAsia="en-US" w:bidi="hi-IN"/>
    </w:rPr>
  </w:style>
  <w:style w:type="paragraph" w:customStyle="1" w:styleId="Formatvorlageberschrift118pt">
    <w:name w:val="Formatvorlage Überschrift 1 + 18 pt"/>
    <w:basedOn w:val="Heading1"/>
    <w:link w:val="Formatvorlageberschrift118ptZchn"/>
    <w:autoRedefine/>
    <w:rsid w:val="00EA108C"/>
    <w:pPr>
      <w:keepNext/>
      <w:widowControl/>
      <w:spacing w:after="240"/>
    </w:pPr>
    <w:rPr>
      <w:rFonts w:ascii="Times" w:hAnsi="Times"/>
      <w:kern w:val="0"/>
      <w:sz w:val="36"/>
      <w:szCs w:val="20"/>
      <w:lang w:val="en-US" w:eastAsia="de-DE"/>
    </w:rPr>
  </w:style>
  <w:style w:type="character" w:customStyle="1" w:styleId="Formatvorlageberschrift118ptZchn">
    <w:name w:val="Formatvorlage Überschrift 1 + 18 pt Zchn"/>
    <w:link w:val="Formatvorlageberschrift118pt"/>
    <w:rsid w:val="00EA108C"/>
    <w:rPr>
      <w:rFonts w:ascii="Times" w:hAnsi="Times" w:cs="Mangal"/>
      <w:b/>
      <w:bCs/>
      <w:sz w:val="36"/>
      <w:lang w:val="en-US" w:eastAsia="de-DE"/>
    </w:rPr>
  </w:style>
  <w:style w:type="character" w:customStyle="1" w:styleId="Heading3Char">
    <w:name w:val="Heading 3 Char"/>
    <w:link w:val="Heading3"/>
    <w:rsid w:val="00EA108C"/>
    <w:rPr>
      <w:rFonts w:ascii="Arial" w:hAnsi="Arial" w:cs="Mangal"/>
      <w:b/>
      <w:bCs/>
      <w:i/>
      <w:iCs/>
      <w:sz w:val="22"/>
      <w:szCs w:val="22"/>
      <w:lang w:val="en-GB" w:eastAsia="en-US"/>
    </w:rPr>
  </w:style>
  <w:style w:type="paragraph" w:customStyle="1" w:styleId="Formatvorlageberschrift1Zeilenabstand15Zeilen">
    <w:name w:val="Formatvorlage Überschrift 1 + Zeilenabstand:  15 Zeilen"/>
    <w:basedOn w:val="Heading1"/>
    <w:autoRedefine/>
    <w:rsid w:val="00EA108C"/>
    <w:pPr>
      <w:keepNext/>
      <w:widowControl/>
      <w:spacing w:after="360" w:line="360" w:lineRule="auto"/>
      <w:jc w:val="center"/>
    </w:pPr>
    <w:rPr>
      <w:rFonts w:ascii="Times" w:hAnsi="Times" w:cs="Times New Roman"/>
      <w:kern w:val="0"/>
      <w:sz w:val="28"/>
      <w:szCs w:val="36"/>
      <w:lang w:val="en-US" w:eastAsia="de-DE" w:bidi="ar-SA"/>
    </w:rPr>
  </w:style>
  <w:style w:type="character" w:customStyle="1" w:styleId="FootnoteTextChar">
    <w:name w:val="Footnote Text Char"/>
    <w:link w:val="FootnoteText"/>
    <w:uiPriority w:val="99"/>
    <w:rsid w:val="00EA108C"/>
    <w:rPr>
      <w:rFonts w:eastAsia="SimSun" w:cs="Mangal"/>
      <w:kern w:val="2"/>
      <w:sz w:val="18"/>
      <w:szCs w:val="18"/>
      <w:lang w:val="en-US" w:eastAsia="zh-CN"/>
    </w:rPr>
  </w:style>
  <w:style w:type="paragraph" w:customStyle="1" w:styleId="TableHead">
    <w:name w:val="TableHead"/>
    <w:basedOn w:val="Normal"/>
    <w:rsid w:val="00EA108C"/>
    <w:pPr>
      <w:widowControl/>
      <w:tabs>
        <w:tab w:val="clear" w:pos="240"/>
      </w:tabs>
      <w:spacing w:before="50" w:after="50" w:line="180" w:lineRule="exact"/>
      <w:ind w:firstLine="0"/>
    </w:pPr>
    <w:rPr>
      <w:rFonts w:eastAsia="MS Mincho" w:cs="Times New Roman"/>
      <w:sz w:val="16"/>
      <w:szCs w:val="14"/>
      <w:lang w:eastAsia="ja-JP" w:bidi="ar-SA"/>
    </w:rPr>
  </w:style>
  <w:style w:type="character" w:customStyle="1" w:styleId="hlfld-contribauthor">
    <w:name w:val="hlfld-contribauthor"/>
    <w:basedOn w:val="DefaultParagraphFont"/>
    <w:rsid w:val="00EA108C"/>
  </w:style>
  <w:style w:type="character" w:customStyle="1" w:styleId="nlmxref-aff">
    <w:name w:val="nlm_xref-aff"/>
    <w:basedOn w:val="DefaultParagraphFont"/>
    <w:rsid w:val="00EA108C"/>
  </w:style>
  <w:style w:type="table" w:customStyle="1" w:styleId="Calendar3">
    <w:name w:val="Calendar 3"/>
    <w:basedOn w:val="TableNormal"/>
    <w:uiPriority w:val="99"/>
    <w:qFormat/>
    <w:rsid w:val="00EA108C"/>
    <w:pPr>
      <w:jc w:val="right"/>
    </w:pPr>
    <w:rPr>
      <w:rFonts w:ascii="Cambria" w:hAnsi="Cambria" w:cs="Mangal"/>
      <w:color w:val="7F7F7F"/>
      <w:lang w:bidi="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GridTable1Light1">
    <w:name w:val="Grid Table 1 Light1"/>
    <w:basedOn w:val="TableNormal"/>
    <w:uiPriority w:val="46"/>
    <w:rsid w:val="00EA108C"/>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CommentTextChar">
    <w:name w:val="Comment Text Char"/>
    <w:link w:val="CommentText"/>
    <w:uiPriority w:val="99"/>
    <w:rsid w:val="00EA108C"/>
    <w:rPr>
      <w:lang w:val="en-GB" w:eastAsia="de-DE" w:bidi="ar-SA"/>
    </w:rPr>
  </w:style>
  <w:style w:type="character" w:customStyle="1" w:styleId="CommentSubjectChar">
    <w:name w:val="Comment Subject Char"/>
    <w:link w:val="CommentSubject"/>
    <w:rsid w:val="00EA108C"/>
    <w:rPr>
      <w:b/>
      <w:bCs/>
      <w:lang w:val="en-GB" w:eastAsia="de-DE" w:bidi="ar-SA"/>
    </w:rPr>
  </w:style>
  <w:style w:type="character" w:customStyle="1" w:styleId="CharChar3">
    <w:name w:val="Char Char3"/>
    <w:locked/>
    <w:rsid w:val="00A66280"/>
    <w:rPr>
      <w:rFonts w:ascii="SimSun" w:eastAsia="SimSun" w:hAnsi="SimSun"/>
      <w:sz w:val="22"/>
      <w:lang w:val="en-GB" w:eastAsia="en-US" w:bidi="ar-SA"/>
    </w:rPr>
  </w:style>
  <w:style w:type="character" w:customStyle="1" w:styleId="inlineblock">
    <w:name w:val="inlineblock"/>
    <w:basedOn w:val="DefaultParagraphFont"/>
    <w:rsid w:val="00DD7095"/>
  </w:style>
  <w:style w:type="character" w:customStyle="1" w:styleId="articleauthor-link">
    <w:name w:val="article__author-link"/>
    <w:basedOn w:val="DefaultParagraphFont"/>
    <w:rsid w:val="00DD7095"/>
  </w:style>
  <w:style w:type="character" w:customStyle="1" w:styleId="mw-headline">
    <w:name w:val="mw-headline"/>
    <w:basedOn w:val="DefaultParagraphFont"/>
    <w:rsid w:val="00DD7095"/>
  </w:style>
  <w:style w:type="character" w:customStyle="1" w:styleId="A1">
    <w:name w:val="A1"/>
    <w:uiPriority w:val="99"/>
    <w:rsid w:val="00DD7095"/>
    <w:rPr>
      <w:rFonts w:cs="Frutiger LT 55 Roman"/>
      <w:color w:val="000000"/>
      <w:sz w:val="16"/>
      <w:szCs w:val="16"/>
    </w:rPr>
  </w:style>
  <w:style w:type="character" w:customStyle="1" w:styleId="A2">
    <w:name w:val="A2"/>
    <w:uiPriority w:val="99"/>
    <w:rsid w:val="00DD7095"/>
    <w:rPr>
      <w:rFonts w:cs="AvantGarde Medium"/>
      <w:b/>
      <w:bCs/>
      <w:color w:val="000000"/>
      <w:sz w:val="48"/>
      <w:szCs w:val="48"/>
    </w:rPr>
  </w:style>
  <w:style w:type="paragraph" w:customStyle="1" w:styleId="DecimalAligned">
    <w:name w:val="Decimal Aligned"/>
    <w:basedOn w:val="Normal"/>
    <w:uiPriority w:val="40"/>
    <w:qFormat/>
    <w:rsid w:val="00DD7095"/>
    <w:pPr>
      <w:widowControl/>
      <w:tabs>
        <w:tab w:val="clear" w:pos="240"/>
        <w:tab w:val="decimal" w:pos="360"/>
      </w:tabs>
      <w:spacing w:after="200" w:line="276" w:lineRule="auto"/>
      <w:ind w:firstLine="0"/>
      <w:jc w:val="left"/>
    </w:pPr>
    <w:rPr>
      <w:rFonts w:ascii="Calibri" w:hAnsi="Calibri"/>
      <w:lang w:val="en-US" w:bidi="ar-SA"/>
    </w:rPr>
  </w:style>
  <w:style w:type="character" w:styleId="SubtleEmphasis">
    <w:name w:val="Subtle Emphasis"/>
    <w:uiPriority w:val="19"/>
    <w:qFormat/>
    <w:rsid w:val="00DD7095"/>
    <w:rPr>
      <w:rFonts w:eastAsia="Times New Roman" w:cs="Mangal"/>
      <w:bCs w:val="0"/>
      <w:i/>
      <w:iCs/>
      <w:color w:val="808080"/>
      <w:szCs w:val="22"/>
      <w:lang w:val="en-US"/>
    </w:rPr>
  </w:style>
  <w:style w:type="table" w:customStyle="1" w:styleId="LightShading-Accent11">
    <w:name w:val="Light Shading - Accent 11"/>
    <w:basedOn w:val="TableNormal"/>
    <w:uiPriority w:val="60"/>
    <w:rsid w:val="00DD7095"/>
    <w:rPr>
      <w:rFonts w:ascii="Calibri" w:hAnsi="Calibri" w:cs="Mangal"/>
      <w:color w:val="365F91"/>
      <w:lang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1">
    <w:name w:val="Light List1"/>
    <w:basedOn w:val="TableNormal"/>
    <w:uiPriority w:val="61"/>
    <w:rsid w:val="00DD7095"/>
    <w:rPr>
      <w:rFonts w:ascii="Calibri" w:hAnsi="Calibri" w:cs="Mangal"/>
      <w:lang w:bidi="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TitleChar">
    <w:name w:val="Title Char"/>
    <w:link w:val="Title"/>
    <w:rsid w:val="00DD7095"/>
    <w:rPr>
      <w:rFonts w:cs="Mangal"/>
      <w:sz w:val="26"/>
      <w:szCs w:val="26"/>
      <w:lang w:val="en-GB" w:eastAsia="en-US" w:bidi="hi-IN"/>
    </w:rPr>
  </w:style>
  <w:style w:type="character" w:customStyle="1" w:styleId="NoSpacingChar">
    <w:name w:val="No Spacing Char"/>
    <w:link w:val="NoSpacing"/>
    <w:uiPriority w:val="1"/>
    <w:rsid w:val="00DD7095"/>
    <w:rPr>
      <w:rFonts w:eastAsia="Calibri"/>
      <w:sz w:val="24"/>
      <w:szCs w:val="24"/>
      <w:lang w:val="en-US" w:eastAsia="en-US" w:bidi="ar-SA"/>
    </w:rPr>
  </w:style>
  <w:style w:type="paragraph" w:customStyle="1" w:styleId="Experimental">
    <w:name w:val="Experimental"/>
    <w:basedOn w:val="Normal"/>
    <w:rsid w:val="00DD7095"/>
    <w:pPr>
      <w:widowControl/>
      <w:tabs>
        <w:tab w:val="clear" w:pos="240"/>
      </w:tabs>
      <w:spacing w:after="80" w:line="235" w:lineRule="exact"/>
      <w:ind w:firstLine="0"/>
    </w:pPr>
    <w:rPr>
      <w:rFonts w:cs="Times New Roman"/>
      <w:kern w:val="18"/>
      <w:sz w:val="21"/>
      <w:szCs w:val="20"/>
      <w:lang w:val="en-US" w:eastAsia="de-DE" w:bidi="ar-SA"/>
    </w:rPr>
  </w:style>
  <w:style w:type="character" w:customStyle="1" w:styleId="lrzxr">
    <w:name w:val="lrzxr"/>
    <w:basedOn w:val="DefaultParagraphFont"/>
    <w:rsid w:val="00DB3E19"/>
  </w:style>
  <w:style w:type="paragraph" w:customStyle="1" w:styleId="3">
    <w:name w:val="3作者"/>
    <w:next w:val="4"/>
    <w:rsid w:val="00CB3581"/>
    <w:pPr>
      <w:keepNext/>
      <w:widowControl w:val="0"/>
      <w:overflowPunct w:val="0"/>
      <w:topLinePunct/>
      <w:spacing w:before="240" w:line="400" w:lineRule="exact"/>
      <w:ind w:leftChars="200" w:left="200" w:rightChars="200" w:right="200"/>
      <w:jc w:val="center"/>
    </w:pPr>
    <w:rPr>
      <w:rFonts w:eastAsia="FangSong_GB2312" w:cs="Courier New"/>
      <w:noProof/>
      <w:kern w:val="2"/>
      <w:sz w:val="28"/>
      <w:szCs w:val="21"/>
      <w:lang w:eastAsia="zh-CN" w:bidi="ar-SA"/>
    </w:rPr>
  </w:style>
  <w:style w:type="paragraph" w:customStyle="1" w:styleId="4">
    <w:name w:val="4单位"/>
    <w:next w:val="Normal"/>
    <w:rsid w:val="00CB3581"/>
    <w:pPr>
      <w:keepNext/>
      <w:widowControl w:val="0"/>
      <w:overflowPunct w:val="0"/>
      <w:topLinePunct/>
      <w:spacing w:after="240" w:line="280" w:lineRule="exact"/>
      <w:ind w:leftChars="200" w:left="200" w:rightChars="200" w:right="200"/>
      <w:jc w:val="center"/>
    </w:pPr>
    <w:rPr>
      <w:rFonts w:eastAsia="SimSun"/>
      <w:kern w:val="2"/>
      <w:sz w:val="18"/>
      <w:lang w:eastAsia="zh-CN" w:bidi="ar-SA"/>
    </w:rPr>
  </w:style>
  <w:style w:type="paragraph" w:customStyle="1" w:styleId="C">
    <w:name w:val="C参考文献"/>
    <w:rsid w:val="00CB3581"/>
    <w:pPr>
      <w:widowControl w:val="0"/>
      <w:numPr>
        <w:ilvl w:val="4"/>
        <w:numId w:val="14"/>
      </w:numPr>
      <w:overflowPunct w:val="0"/>
      <w:topLinePunct/>
      <w:spacing w:line="220" w:lineRule="exact"/>
      <w:outlineLvl w:val="4"/>
    </w:pPr>
    <w:rPr>
      <w:rFonts w:eastAsia="SimSun" w:cs="Courier New"/>
      <w:noProof/>
      <w:kern w:val="2"/>
      <w:sz w:val="16"/>
      <w:szCs w:val="21"/>
      <w:lang w:eastAsia="zh-CN" w:bidi="ar-SA"/>
    </w:rPr>
  </w:style>
  <w:style w:type="paragraph" w:customStyle="1" w:styleId="2">
    <w:name w:val="2中文题目"/>
    <w:next w:val="3"/>
    <w:rsid w:val="00CB3581"/>
    <w:pPr>
      <w:keepNext/>
      <w:widowControl w:val="0"/>
      <w:numPr>
        <w:numId w:val="14"/>
      </w:numPr>
      <w:overflowPunct w:val="0"/>
      <w:topLinePunct/>
      <w:spacing w:before="200" w:after="160" w:line="480" w:lineRule="exact"/>
      <w:ind w:rightChars="200" w:right="200"/>
      <w:jc w:val="center"/>
      <w:outlineLvl w:val="0"/>
    </w:pPr>
    <w:rPr>
      <w:rFonts w:ascii="Arial" w:eastAsia="SimHei" w:hAnsi="Arial"/>
      <w:kern w:val="2"/>
      <w:sz w:val="30"/>
      <w:lang w:eastAsia="zh-CN" w:bidi="ar-SA"/>
    </w:rPr>
  </w:style>
  <w:style w:type="paragraph" w:customStyle="1" w:styleId="6Title">
    <w:name w:val="6Title"/>
    <w:next w:val="7Author"/>
    <w:rsid w:val="00CB3581"/>
    <w:pPr>
      <w:keepNext/>
      <w:widowControl w:val="0"/>
      <w:overflowPunct w:val="0"/>
      <w:topLinePunct/>
      <w:autoSpaceDE w:val="0"/>
      <w:autoSpaceDN w:val="0"/>
      <w:spacing w:before="120" w:after="160" w:line="400" w:lineRule="exact"/>
      <w:jc w:val="center"/>
      <w:outlineLvl w:val="0"/>
    </w:pPr>
    <w:rPr>
      <w:rFonts w:ascii="Arial" w:eastAsia="SimSun" w:hAnsi="Arial" w:cs="Courier New"/>
      <w:noProof/>
      <w:kern w:val="2"/>
      <w:sz w:val="30"/>
      <w:szCs w:val="21"/>
      <w:lang w:eastAsia="zh-CN" w:bidi="ar-SA"/>
    </w:rPr>
  </w:style>
  <w:style w:type="paragraph" w:customStyle="1" w:styleId="7Author">
    <w:name w:val="7Author"/>
    <w:next w:val="8Address"/>
    <w:rsid w:val="00CB3581"/>
    <w:pPr>
      <w:keepNext/>
      <w:widowControl w:val="0"/>
      <w:overflowPunct w:val="0"/>
      <w:topLinePunct/>
      <w:autoSpaceDE w:val="0"/>
      <w:autoSpaceDN w:val="0"/>
      <w:spacing w:before="240" w:line="320" w:lineRule="exact"/>
      <w:jc w:val="center"/>
    </w:pPr>
    <w:rPr>
      <w:rFonts w:eastAsia="SimSun" w:cs="Courier New"/>
      <w:noProof/>
      <w:kern w:val="2"/>
      <w:sz w:val="22"/>
      <w:szCs w:val="21"/>
      <w:lang w:eastAsia="zh-CN" w:bidi="ar-SA"/>
    </w:rPr>
  </w:style>
  <w:style w:type="paragraph" w:customStyle="1" w:styleId="8Address">
    <w:name w:val="8Address"/>
    <w:next w:val="Normal"/>
    <w:rsid w:val="00CB3581"/>
    <w:pPr>
      <w:keepNext/>
      <w:widowControl w:val="0"/>
      <w:overflowPunct w:val="0"/>
      <w:topLinePunct/>
      <w:autoSpaceDE w:val="0"/>
      <w:autoSpaceDN w:val="0"/>
      <w:spacing w:after="240" w:line="260" w:lineRule="exact"/>
      <w:jc w:val="center"/>
    </w:pPr>
    <w:rPr>
      <w:rFonts w:eastAsia="SimSun" w:cs="Courier New"/>
      <w:i/>
      <w:noProof/>
      <w:kern w:val="2"/>
      <w:sz w:val="18"/>
      <w:szCs w:val="21"/>
      <w:lang w:eastAsia="zh-CN" w:bidi="ar-SA"/>
    </w:rPr>
  </w:style>
  <w:style w:type="paragraph" w:customStyle="1" w:styleId="B2">
    <w:name w:val="B标题(2级)"/>
    <w:next w:val="Normal"/>
    <w:rsid w:val="00CB3581"/>
    <w:pPr>
      <w:keepNext/>
      <w:keepLines/>
      <w:widowControl w:val="0"/>
      <w:numPr>
        <w:ilvl w:val="2"/>
        <w:numId w:val="14"/>
      </w:numPr>
      <w:overflowPunct w:val="0"/>
      <w:topLinePunct/>
      <w:spacing w:before="60" w:after="60" w:line="300" w:lineRule="exact"/>
      <w:outlineLvl w:val="2"/>
    </w:pPr>
    <w:rPr>
      <w:rFonts w:ascii="Arial" w:eastAsia="SimHei" w:hAnsi="Arial"/>
      <w:kern w:val="2"/>
      <w:lang w:eastAsia="zh-CN" w:bidi="ar-SA"/>
    </w:rPr>
  </w:style>
  <w:style w:type="paragraph" w:customStyle="1" w:styleId="B3">
    <w:name w:val="B标题(3级)"/>
    <w:next w:val="Normal"/>
    <w:rsid w:val="00CB3581"/>
    <w:pPr>
      <w:keepNext/>
      <w:keepLines/>
      <w:widowControl w:val="0"/>
      <w:numPr>
        <w:ilvl w:val="3"/>
        <w:numId w:val="14"/>
      </w:numPr>
      <w:overflowPunct w:val="0"/>
      <w:topLinePunct/>
      <w:spacing w:before="40" w:after="40" w:line="280" w:lineRule="exact"/>
      <w:outlineLvl w:val="3"/>
    </w:pPr>
    <w:rPr>
      <w:rFonts w:eastAsia="KaiTi_GB2312"/>
      <w:w w:val="105"/>
      <w:kern w:val="2"/>
      <w:lang w:eastAsia="zh-CN" w:bidi="ar-SA"/>
    </w:rPr>
  </w:style>
  <w:style w:type="paragraph" w:customStyle="1" w:styleId="B1">
    <w:name w:val="B标题(1级)"/>
    <w:next w:val="Normal"/>
    <w:rsid w:val="00CB3581"/>
    <w:pPr>
      <w:keepNext/>
      <w:keepLines/>
      <w:widowControl w:val="0"/>
      <w:numPr>
        <w:ilvl w:val="1"/>
        <w:numId w:val="14"/>
      </w:numPr>
      <w:overflowPunct w:val="0"/>
      <w:topLinePunct/>
      <w:spacing w:before="160" w:after="120" w:line="340" w:lineRule="exact"/>
      <w:outlineLvl w:val="1"/>
    </w:pPr>
    <w:rPr>
      <w:rFonts w:ascii="Arial" w:eastAsia="SimHei" w:hAnsi="Arial"/>
      <w:b/>
      <w:color w:val="000080"/>
      <w:kern w:val="2"/>
      <w:sz w:val="23"/>
      <w:lang w:eastAsia="zh-CN" w:bidi="ar-SA"/>
    </w:rPr>
  </w:style>
  <w:style w:type="paragraph" w:customStyle="1" w:styleId="P1">
    <w:name w:val="P1"/>
    <w:basedOn w:val="Normal"/>
    <w:rsid w:val="00CB3581"/>
    <w:pPr>
      <w:widowControl/>
      <w:tabs>
        <w:tab w:val="clear" w:pos="240"/>
      </w:tabs>
      <w:spacing w:before="230" w:after="120" w:line="220" w:lineRule="exact"/>
      <w:ind w:firstLine="170"/>
    </w:pPr>
    <w:rPr>
      <w:rFonts w:eastAsia="MS Mincho" w:cs="Times New Roman"/>
      <w:sz w:val="18"/>
      <w:szCs w:val="14"/>
      <w:lang w:eastAsia="ja-JP" w:bidi="ar-SA"/>
    </w:rPr>
  </w:style>
  <w:style w:type="paragraph" w:customStyle="1" w:styleId="-11">
    <w:name w:val="彩色列表 - 强调文字颜色 11"/>
    <w:basedOn w:val="Normal"/>
    <w:uiPriority w:val="34"/>
    <w:qFormat/>
    <w:rsid w:val="00CB3581"/>
    <w:pPr>
      <w:widowControl/>
      <w:tabs>
        <w:tab w:val="clear" w:pos="240"/>
      </w:tabs>
      <w:spacing w:line="480" w:lineRule="auto"/>
      <w:ind w:left="720" w:firstLine="0"/>
      <w:contextualSpacing/>
    </w:pPr>
    <w:rPr>
      <w:rFonts w:ascii="DengXian" w:eastAsia="DengXian" w:hAnsi="DengXian" w:cs="Times New Roman"/>
      <w:lang w:val="en-US" w:eastAsia="zh-CN" w:bidi="ar-SA"/>
    </w:rPr>
  </w:style>
  <w:style w:type="character" w:customStyle="1" w:styleId="webdict1">
    <w:name w:val="webdict1"/>
    <w:rsid w:val="00CD296A"/>
    <w:rPr>
      <w:b/>
      <w:bCs/>
    </w:rPr>
  </w:style>
  <w:style w:type="character" w:customStyle="1" w:styleId="def">
    <w:name w:val="def"/>
    <w:basedOn w:val="DefaultParagraphFont"/>
    <w:rsid w:val="00CD296A"/>
  </w:style>
  <w:style w:type="character" w:customStyle="1" w:styleId="web-item2">
    <w:name w:val="web-item2"/>
    <w:rsid w:val="00CD296A"/>
    <w:rPr>
      <w:sz w:val="12"/>
      <w:szCs w:val="12"/>
    </w:rPr>
  </w:style>
  <w:style w:type="character" w:customStyle="1" w:styleId="keyword0">
    <w:name w:val="keyword"/>
    <w:basedOn w:val="DefaultParagraphFont"/>
    <w:rsid w:val="00CD296A"/>
  </w:style>
  <w:style w:type="character" w:customStyle="1" w:styleId="labellist1">
    <w:name w:val="label_list1"/>
    <w:basedOn w:val="DefaultParagraphFont"/>
    <w:rsid w:val="00CD296A"/>
  </w:style>
  <w:style w:type="character" w:customStyle="1" w:styleId="PlainTextChar">
    <w:name w:val="Plain Text Char"/>
    <w:link w:val="PlainText"/>
    <w:uiPriority w:val="99"/>
    <w:rsid w:val="00CD296A"/>
    <w:rPr>
      <w:rFonts w:ascii="Courier New" w:hAnsi="Courier New" w:cs="Courier New"/>
      <w:lang w:val="en-GB" w:eastAsia="de-DE" w:bidi="ar-SA"/>
    </w:rPr>
  </w:style>
  <w:style w:type="table" w:customStyle="1" w:styleId="1">
    <w:name w:val="浅色底纹1"/>
    <w:basedOn w:val="TableNormal"/>
    <w:uiPriority w:val="60"/>
    <w:rsid w:val="00CD296A"/>
    <w:rPr>
      <w:rFonts w:ascii="Calibri" w:hAnsi="Calibri" w:cs="Mangal"/>
      <w:color w:val="000000"/>
      <w:kern w:val="2"/>
      <w:sz w:val="21"/>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ighlight">
    <w:name w:val="highlight"/>
    <w:basedOn w:val="DefaultParagraphFont"/>
    <w:rsid w:val="00CD296A"/>
  </w:style>
  <w:style w:type="table" w:customStyle="1" w:styleId="MediumShading2-Accent11">
    <w:name w:val="Medium Shading 2 - Accent 11"/>
    <w:basedOn w:val="TableNormal"/>
    <w:uiPriority w:val="64"/>
    <w:rsid w:val="003F4008"/>
    <w:rPr>
      <w:rFonts w:ascii="Calibri" w:hAnsi="Calibri" w:cs="Mang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1">
    <w:name w:val="Medium Grid 11"/>
    <w:basedOn w:val="TableNormal"/>
    <w:uiPriority w:val="67"/>
    <w:rsid w:val="003F4008"/>
    <w:rPr>
      <w:rFonts w:ascii="Calibri" w:hAnsi="Calibri" w:cs="Mangal"/>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LightGrid-Accent2">
    <w:name w:val="Light Grid Accent 2"/>
    <w:basedOn w:val="TableNormal"/>
    <w:uiPriority w:val="62"/>
    <w:rsid w:val="003F4008"/>
    <w:rPr>
      <w:rFonts w:ascii="Calibri" w:hAnsi="Calibri" w:cs="Mangal"/>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Mangal"/>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Times New Roman" w:hAnsi="DengXian" w:cs="Mangal"/>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Mangal"/>
        <w:b/>
        <w:bCs/>
      </w:rPr>
    </w:tblStylePr>
    <w:tblStylePr w:type="lastCol">
      <w:rPr>
        <w:rFonts w:ascii="DengXian" w:eastAsia="Times New Roman" w:hAnsi="DengXian" w:cs="Mangal"/>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List-Accent6">
    <w:name w:val="Light List Accent 6"/>
    <w:basedOn w:val="TableNormal"/>
    <w:uiPriority w:val="61"/>
    <w:rsid w:val="003F4008"/>
    <w:rPr>
      <w:rFonts w:ascii="Calibri" w:hAnsi="Calibri" w:cs="Mangal"/>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Shading1-Accent5">
    <w:name w:val="Medium Shading 1 Accent 5"/>
    <w:basedOn w:val="TableNormal"/>
    <w:uiPriority w:val="63"/>
    <w:rsid w:val="003F4008"/>
    <w:rPr>
      <w:rFonts w:ascii="Calibri" w:hAnsi="Calibri" w:cs="Mangal"/>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LightGrid-Accent6">
    <w:name w:val="Light Grid Accent 6"/>
    <w:basedOn w:val="TableNormal"/>
    <w:uiPriority w:val="62"/>
    <w:rsid w:val="003F4008"/>
    <w:rPr>
      <w:rFonts w:ascii="Calibri" w:hAnsi="Calibri" w:cs="Mangal"/>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Mangal"/>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Mangal"/>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Mangal"/>
        <w:b/>
        <w:bCs/>
      </w:rPr>
    </w:tblStylePr>
    <w:tblStylePr w:type="lastCol">
      <w:rPr>
        <w:rFonts w:ascii="DengXian" w:eastAsia="Times New Roman" w:hAnsi="DengXian" w:cs="Mangal"/>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EndnoteText">
    <w:name w:val="endnote text"/>
    <w:basedOn w:val="Normal"/>
    <w:link w:val="EndnoteTextChar"/>
    <w:uiPriority w:val="99"/>
    <w:unhideWhenUsed/>
    <w:rsid w:val="003F4008"/>
    <w:pPr>
      <w:widowControl/>
      <w:tabs>
        <w:tab w:val="clear" w:pos="240"/>
      </w:tabs>
      <w:ind w:firstLine="0"/>
    </w:pPr>
    <w:rPr>
      <w:rFonts w:ascii="Calibri" w:hAnsi="Calibri"/>
      <w:sz w:val="20"/>
      <w:szCs w:val="20"/>
      <w:lang w:bidi="ar-SA"/>
    </w:rPr>
  </w:style>
  <w:style w:type="character" w:customStyle="1" w:styleId="EndnoteTextChar">
    <w:name w:val="Endnote Text Char"/>
    <w:link w:val="EndnoteText"/>
    <w:uiPriority w:val="99"/>
    <w:rsid w:val="003F4008"/>
    <w:rPr>
      <w:rFonts w:ascii="Calibri" w:hAnsi="Calibri" w:cs="Mangal"/>
      <w:lang w:bidi="ar-SA"/>
    </w:rPr>
  </w:style>
  <w:style w:type="character" w:styleId="EndnoteReference">
    <w:name w:val="endnote reference"/>
    <w:uiPriority w:val="99"/>
    <w:unhideWhenUsed/>
    <w:rsid w:val="003F4008"/>
    <w:rPr>
      <w:vertAlign w:val="superscript"/>
    </w:rPr>
  </w:style>
  <w:style w:type="character" w:customStyle="1" w:styleId="a-size-large">
    <w:name w:val="a-size-large"/>
    <w:basedOn w:val="DefaultParagraphFont"/>
    <w:rsid w:val="003F4008"/>
  </w:style>
  <w:style w:type="character" w:customStyle="1" w:styleId="a-size-medium">
    <w:name w:val="a-size-medium"/>
    <w:basedOn w:val="DefaultParagraphFont"/>
    <w:rsid w:val="003F4008"/>
  </w:style>
  <w:style w:type="character" w:customStyle="1" w:styleId="author0">
    <w:name w:val="author"/>
    <w:basedOn w:val="DefaultParagraphFont"/>
    <w:rsid w:val="003F4008"/>
  </w:style>
  <w:style w:type="character" w:customStyle="1" w:styleId="citationvolume">
    <w:name w:val="citation_volume"/>
    <w:basedOn w:val="DefaultParagraphFont"/>
    <w:rsid w:val="003F4008"/>
  </w:style>
  <w:style w:type="paragraph" w:customStyle="1" w:styleId="08ArticleText">
    <w:name w:val="08 Article Text"/>
    <w:basedOn w:val="Normal"/>
    <w:link w:val="08ArticleTextChar"/>
    <w:qFormat/>
    <w:rsid w:val="002840A6"/>
    <w:pPr>
      <w:widowControl/>
      <w:tabs>
        <w:tab w:val="clear" w:pos="240"/>
        <w:tab w:val="left" w:pos="284"/>
      </w:tabs>
      <w:spacing w:line="240" w:lineRule="exact"/>
      <w:ind w:firstLine="0"/>
    </w:pPr>
    <w:rPr>
      <w:rFonts w:eastAsia="Calibri"/>
      <w:w w:val="108"/>
      <w:sz w:val="18"/>
      <w:szCs w:val="18"/>
    </w:rPr>
  </w:style>
  <w:style w:type="character" w:customStyle="1" w:styleId="08ArticleTextChar">
    <w:name w:val="08 Article Text Char"/>
    <w:link w:val="08ArticleText"/>
    <w:rsid w:val="002840A6"/>
    <w:rPr>
      <w:rFonts w:eastAsia="Calibri" w:cs="Mangal"/>
      <w:w w:val="108"/>
      <w:sz w:val="18"/>
      <w:szCs w:val="18"/>
    </w:rPr>
  </w:style>
  <w:style w:type="paragraph" w:customStyle="1" w:styleId="N1AuthorAddress">
    <w:name w:val="N1 Author Address"/>
    <w:basedOn w:val="Normal"/>
    <w:link w:val="N1AuthorAddressChar"/>
    <w:qFormat/>
    <w:rsid w:val="002840A6"/>
    <w:pPr>
      <w:widowControl/>
      <w:tabs>
        <w:tab w:val="clear" w:pos="240"/>
      </w:tabs>
      <w:spacing w:line="180" w:lineRule="exact"/>
      <w:ind w:firstLine="0"/>
    </w:pPr>
    <w:rPr>
      <w:rFonts w:eastAsia="Calibri"/>
      <w:w w:val="105"/>
      <w:sz w:val="16"/>
      <w:szCs w:val="16"/>
    </w:rPr>
  </w:style>
  <w:style w:type="paragraph" w:customStyle="1" w:styleId="N2Footnotes">
    <w:name w:val="N2 Footnotes"/>
    <w:basedOn w:val="Normal"/>
    <w:link w:val="N2FootnotesChar"/>
    <w:qFormat/>
    <w:rsid w:val="002840A6"/>
    <w:pPr>
      <w:widowControl/>
      <w:tabs>
        <w:tab w:val="clear" w:pos="240"/>
        <w:tab w:val="left" w:pos="284"/>
      </w:tabs>
      <w:spacing w:line="240" w:lineRule="exact"/>
      <w:ind w:firstLine="0"/>
    </w:pPr>
    <w:rPr>
      <w:rFonts w:eastAsia="Calibri"/>
      <w:w w:val="105"/>
      <w:sz w:val="16"/>
      <w:szCs w:val="16"/>
    </w:rPr>
  </w:style>
  <w:style w:type="character" w:customStyle="1" w:styleId="N1AuthorAddressChar">
    <w:name w:val="N1 Author Address Char"/>
    <w:link w:val="N1AuthorAddress"/>
    <w:rsid w:val="002840A6"/>
    <w:rPr>
      <w:rFonts w:eastAsia="Calibri" w:cs="Mangal"/>
      <w:w w:val="105"/>
      <w:sz w:val="16"/>
      <w:szCs w:val="16"/>
    </w:rPr>
  </w:style>
  <w:style w:type="character" w:customStyle="1" w:styleId="N2FootnotesChar">
    <w:name w:val="N2 Footnotes Char"/>
    <w:link w:val="N2Footnotes"/>
    <w:rsid w:val="002840A6"/>
    <w:rPr>
      <w:rFonts w:eastAsia="Calibri" w:cs="Mangal"/>
      <w:w w:val="105"/>
      <w:sz w:val="16"/>
      <w:szCs w:val="16"/>
    </w:rPr>
  </w:style>
  <w:style w:type="character" w:customStyle="1" w:styleId="BodyText3Char">
    <w:name w:val="Body Text 3 Char"/>
    <w:link w:val="BodyText3"/>
    <w:rsid w:val="009F0C61"/>
    <w:rPr>
      <w:rFonts w:ascii="Bookman Old Style" w:hAnsi="Bookman Old Style" w:cs="Mangal"/>
      <w:b/>
      <w:bCs/>
      <w:color w:val="000000"/>
      <w:sz w:val="24"/>
      <w:szCs w:val="24"/>
      <w:lang w:val="en-US" w:eastAsia="en-US"/>
    </w:rPr>
  </w:style>
  <w:style w:type="paragraph" w:customStyle="1" w:styleId="EndNoteBibliographyTitle">
    <w:name w:val="EndNote Bibliography Title"/>
    <w:basedOn w:val="Normal"/>
    <w:link w:val="EndNoteBibliographyTitleChar"/>
    <w:rsid w:val="00BB5A6F"/>
    <w:pPr>
      <w:widowControl/>
      <w:tabs>
        <w:tab w:val="clear" w:pos="240"/>
      </w:tabs>
      <w:spacing w:line="360" w:lineRule="auto"/>
      <w:ind w:firstLine="0"/>
      <w:jc w:val="center"/>
    </w:pPr>
    <w:rPr>
      <w:rFonts w:ascii="Calibri" w:eastAsia="Calibri" w:hAnsi="Calibri"/>
      <w:noProof/>
      <w:lang w:val="en-US" w:bidi="ar-SA"/>
    </w:rPr>
  </w:style>
  <w:style w:type="character" w:customStyle="1" w:styleId="EndNoteBibliographyTitleChar">
    <w:name w:val="EndNote Bibliography Title Char"/>
    <w:link w:val="EndNoteBibliographyTitle"/>
    <w:rsid w:val="00BB5A6F"/>
    <w:rPr>
      <w:rFonts w:ascii="Calibri" w:eastAsia="Calibri" w:hAnsi="Calibri" w:cs="Mangal"/>
      <w:noProof/>
      <w:sz w:val="22"/>
      <w:szCs w:val="22"/>
      <w:lang w:val="en-US" w:eastAsia="en-US" w:bidi="ar-SA"/>
    </w:rPr>
  </w:style>
  <w:style w:type="paragraph" w:customStyle="1" w:styleId="EndNoteBibliography">
    <w:name w:val="EndNote Bibliography"/>
    <w:basedOn w:val="Normal"/>
    <w:link w:val="EndNoteBibliographyChar"/>
    <w:rsid w:val="00BB5A6F"/>
    <w:pPr>
      <w:widowControl/>
      <w:tabs>
        <w:tab w:val="clear" w:pos="240"/>
      </w:tabs>
      <w:spacing w:after="200"/>
      <w:ind w:firstLine="0"/>
      <w:jc w:val="left"/>
    </w:pPr>
    <w:rPr>
      <w:rFonts w:ascii="Calibri" w:eastAsia="Calibri" w:hAnsi="Calibri"/>
      <w:noProof/>
      <w:lang w:val="en-US" w:bidi="ar-SA"/>
    </w:rPr>
  </w:style>
  <w:style w:type="character" w:customStyle="1" w:styleId="EndNoteBibliographyChar">
    <w:name w:val="EndNote Bibliography Char"/>
    <w:link w:val="EndNoteBibliography"/>
    <w:rsid w:val="00BB5A6F"/>
    <w:rPr>
      <w:rFonts w:ascii="Calibri" w:eastAsia="Calibri" w:hAnsi="Calibri" w:cs="Mangal"/>
      <w:noProof/>
      <w:sz w:val="22"/>
      <w:szCs w:val="22"/>
      <w:lang w:val="en-US" w:eastAsia="en-US" w:bidi="ar-SA"/>
    </w:rPr>
  </w:style>
  <w:style w:type="character" w:customStyle="1" w:styleId="shorttext">
    <w:name w:val="short_text"/>
    <w:basedOn w:val="DefaultParagraphFont"/>
    <w:rsid w:val="0087007E"/>
  </w:style>
  <w:style w:type="table" w:customStyle="1" w:styleId="PlainTable41">
    <w:name w:val="Plain Table 41"/>
    <w:basedOn w:val="TableNormal"/>
    <w:uiPriority w:val="44"/>
    <w:rsid w:val="0087007E"/>
    <w:rPr>
      <w:rFonts w:ascii="Calibri" w:eastAsia="Calibri" w:hAnsi="Calibri" w:cs="Arial"/>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a10">
    <w:name w:val="a1"/>
    <w:rsid w:val="0087007E"/>
    <w:rPr>
      <w:rFonts w:ascii="Times New Roman" w:hAnsi="Times New Roman" w:cs="Times New Roman" w:hint="default"/>
      <w:b/>
      <w:bCs/>
      <w:i w:val="0"/>
      <w:iCs w:val="0"/>
      <w:bdr w:val="none" w:sz="0" w:space="0" w:color="auto" w:frame="1"/>
    </w:rPr>
  </w:style>
  <w:style w:type="character" w:customStyle="1" w:styleId="maintitle">
    <w:name w:val="maintitle"/>
    <w:basedOn w:val="DefaultParagraphFont"/>
    <w:rsid w:val="0087007E"/>
  </w:style>
  <w:style w:type="character" w:customStyle="1" w:styleId="authorname">
    <w:name w:val="authorname"/>
    <w:basedOn w:val="DefaultParagraphFont"/>
    <w:rsid w:val="0087007E"/>
  </w:style>
  <w:style w:type="character" w:customStyle="1" w:styleId="authornamesdetails">
    <w:name w:val="authornames_details"/>
    <w:basedOn w:val="DefaultParagraphFont"/>
    <w:rsid w:val="0087007E"/>
  </w:style>
  <w:style w:type="character" w:customStyle="1" w:styleId="authorsnameaffiliation">
    <w:name w:val="authorsname_affiliation"/>
    <w:basedOn w:val="DefaultParagraphFont"/>
    <w:rsid w:val="0087007E"/>
  </w:style>
  <w:style w:type="character" w:customStyle="1" w:styleId="contacticon">
    <w:name w:val="contacticon"/>
    <w:basedOn w:val="DefaultParagraphFont"/>
    <w:rsid w:val="0087007E"/>
  </w:style>
  <w:style w:type="character" w:customStyle="1" w:styleId="authors">
    <w:name w:val="authors"/>
    <w:basedOn w:val="DefaultParagraphFont"/>
    <w:rsid w:val="0087007E"/>
  </w:style>
  <w:style w:type="character" w:customStyle="1" w:styleId="articlecitationpages">
    <w:name w:val="articlecitation_pages"/>
    <w:basedOn w:val="DefaultParagraphFont"/>
    <w:rsid w:val="0087007E"/>
  </w:style>
  <w:style w:type="character" w:customStyle="1" w:styleId="journaltitle">
    <w:name w:val="journaltitle"/>
    <w:basedOn w:val="DefaultParagraphFont"/>
    <w:rsid w:val="0087007E"/>
  </w:style>
  <w:style w:type="character" w:customStyle="1" w:styleId="articlecitationyear">
    <w:name w:val="articlecitation_year"/>
    <w:basedOn w:val="DefaultParagraphFont"/>
    <w:rsid w:val="0087007E"/>
  </w:style>
  <w:style w:type="character" w:customStyle="1" w:styleId="articlecitationvolume">
    <w:name w:val="articlecitation_volume"/>
    <w:basedOn w:val="DefaultParagraphFont"/>
    <w:rsid w:val="0087007E"/>
  </w:style>
  <w:style w:type="character" w:customStyle="1" w:styleId="roman">
    <w:name w:val="roman"/>
    <w:rsid w:val="0087007E"/>
  </w:style>
  <w:style w:type="character" w:customStyle="1" w:styleId="size-m">
    <w:name w:val="size-m"/>
    <w:rsid w:val="0087007E"/>
    <w:rPr>
      <w:sz w:val="20"/>
      <w:szCs w:val="20"/>
    </w:rPr>
  </w:style>
  <w:style w:type="character" w:customStyle="1" w:styleId="author-name">
    <w:name w:val="author-name"/>
    <w:basedOn w:val="DefaultParagraphFont"/>
    <w:rsid w:val="00D63D93"/>
  </w:style>
  <w:style w:type="paragraph" w:customStyle="1" w:styleId="Keyword1">
    <w:name w:val="Key word"/>
    <w:qFormat/>
    <w:rsid w:val="00D63D93"/>
    <w:pPr>
      <w:spacing w:line="480" w:lineRule="auto"/>
    </w:pPr>
    <w:rPr>
      <w:rFonts w:eastAsia="Calibri" w:cs="Mangal"/>
      <w:color w:val="000000"/>
      <w:sz w:val="24"/>
      <w:szCs w:val="22"/>
      <w:lang w:bidi="ar-SA"/>
    </w:rPr>
  </w:style>
  <w:style w:type="character" w:customStyle="1" w:styleId="login-channel-bib-author">
    <w:name w:val="login-channel-bib-author"/>
    <w:basedOn w:val="DefaultParagraphFont"/>
    <w:rsid w:val="00D63D93"/>
  </w:style>
  <w:style w:type="character" w:customStyle="1" w:styleId="login-channel-bib-source">
    <w:name w:val="login-channel-bib-source"/>
    <w:basedOn w:val="DefaultParagraphFont"/>
    <w:rsid w:val="00D63D93"/>
  </w:style>
  <w:style w:type="character" w:customStyle="1" w:styleId="login-channel-bib-sourcedet">
    <w:name w:val="login-channel-bib-sourcedet"/>
    <w:basedOn w:val="DefaultParagraphFont"/>
    <w:rsid w:val="00D63D93"/>
  </w:style>
  <w:style w:type="table" w:customStyle="1" w:styleId="LightShading1">
    <w:name w:val="Light Shading1"/>
    <w:basedOn w:val="TableNormal"/>
    <w:uiPriority w:val="60"/>
    <w:rsid w:val="00211136"/>
    <w:rPr>
      <w:rFonts w:ascii="Calibri" w:eastAsia="Calibri" w:hAnsi="Calibri" w:cs="Mang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
    <w:name w:val="Light Shading2"/>
    <w:basedOn w:val="TableNormal"/>
    <w:uiPriority w:val="60"/>
    <w:rsid w:val="00211136"/>
    <w:rPr>
      <w:rFonts w:ascii="Calibri" w:eastAsia="Calibri" w:hAnsi="Calibri" w:cs="Mang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istParagraph1">
    <w:name w:val="List Paragraph1"/>
    <w:basedOn w:val="Normal"/>
    <w:uiPriority w:val="34"/>
    <w:qFormat/>
    <w:rsid w:val="003B74AB"/>
    <w:pPr>
      <w:widowControl/>
      <w:numPr>
        <w:numId w:val="15"/>
      </w:numPr>
      <w:tabs>
        <w:tab w:val="clear" w:pos="240"/>
      </w:tabs>
      <w:spacing w:after="200" w:line="276" w:lineRule="auto"/>
      <w:contextualSpacing/>
    </w:pPr>
    <w:rPr>
      <w:rFonts w:cs="Times New Roman"/>
      <w:sz w:val="24"/>
      <w:szCs w:val="24"/>
      <w:lang w:val="en-IN" w:eastAsia="en-IN" w:bidi="en-US"/>
    </w:rPr>
  </w:style>
  <w:style w:type="paragraph" w:customStyle="1" w:styleId="AbstractTitle">
    <w:name w:val="Abstract Title"/>
    <w:basedOn w:val="Normal"/>
    <w:next w:val="Normal"/>
    <w:rsid w:val="00A93E0E"/>
    <w:pPr>
      <w:tabs>
        <w:tab w:val="clear" w:pos="240"/>
      </w:tabs>
      <w:spacing w:after="60"/>
      <w:ind w:left="0" w:firstLine="0"/>
      <w:jc w:val="center"/>
    </w:pPr>
    <w:rPr>
      <w:rFonts w:cs="Lotus"/>
      <w:b/>
      <w:bCs/>
      <w:color w:val="000000"/>
      <w:sz w:val="24"/>
      <w:szCs w:val="24"/>
      <w:lang w:val="en-US" w:bidi="fa-IR"/>
    </w:rPr>
  </w:style>
  <w:style w:type="table" w:customStyle="1" w:styleId="TableGridLight1">
    <w:name w:val="Table Grid Light1"/>
    <w:basedOn w:val="TableNormal"/>
    <w:uiPriority w:val="40"/>
    <w:rsid w:val="00A93E0E"/>
    <w:rPr>
      <w:rFonts w:ascii="Calibri" w:eastAsia="Calibri" w:hAnsi="Calibri" w:cs="Mangal"/>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HTMLPreformattedChar">
    <w:name w:val="HTML Preformatted Char"/>
    <w:link w:val="HTMLPreformatted"/>
    <w:uiPriority w:val="99"/>
    <w:rsid w:val="00A93E0E"/>
    <w:rPr>
      <w:rFonts w:ascii="SimSun" w:eastAsia="SimSun" w:hAnsi="SimSun" w:cs="SimSun"/>
      <w:sz w:val="24"/>
      <w:lang w:val="en-US" w:eastAsia="zh-CN" w:bidi="ar-SA"/>
    </w:rPr>
  </w:style>
  <w:style w:type="paragraph" w:customStyle="1" w:styleId="Pa17">
    <w:name w:val="Pa17"/>
    <w:basedOn w:val="Normal"/>
    <w:next w:val="Normal"/>
    <w:uiPriority w:val="99"/>
    <w:rsid w:val="00A93E0E"/>
    <w:pPr>
      <w:widowControl/>
      <w:tabs>
        <w:tab w:val="clear" w:pos="240"/>
      </w:tabs>
      <w:autoSpaceDE w:val="0"/>
      <w:autoSpaceDN w:val="0"/>
      <w:adjustRightInd w:val="0"/>
      <w:spacing w:line="181" w:lineRule="atLeast"/>
      <w:ind w:left="0" w:firstLine="0"/>
      <w:jc w:val="left"/>
    </w:pPr>
    <w:rPr>
      <w:rFonts w:ascii="Helvetica" w:eastAsia="Calibri" w:hAnsi="Helvetica"/>
      <w:sz w:val="24"/>
      <w:szCs w:val="24"/>
      <w:lang w:val="en-US" w:bidi="fa-IR"/>
    </w:rPr>
  </w:style>
  <w:style w:type="table" w:customStyle="1" w:styleId="GridTable1Light-Accent51">
    <w:name w:val="Grid Table 1 Light - Accent 51"/>
    <w:basedOn w:val="TableNormal"/>
    <w:uiPriority w:val="46"/>
    <w:rsid w:val="00A93E0E"/>
    <w:rPr>
      <w:rFonts w:ascii="Calibri" w:eastAsia="Calibri" w:hAnsi="Calibri" w:cs="Mangal"/>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A93E0E"/>
    <w:rPr>
      <w:rFonts w:ascii="Calibri" w:eastAsia="Calibri" w:hAnsi="Calibri" w:cs="Mangal"/>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A0">
    <w:name w:val="A0"/>
    <w:uiPriority w:val="99"/>
    <w:rsid w:val="00B03D94"/>
    <w:rPr>
      <w:color w:val="000000"/>
    </w:rPr>
  </w:style>
  <w:style w:type="character" w:customStyle="1" w:styleId="A4">
    <w:name w:val="A4"/>
    <w:uiPriority w:val="99"/>
    <w:rsid w:val="00B03D94"/>
    <w:rPr>
      <w:color w:val="000000"/>
      <w:sz w:val="9"/>
      <w:szCs w:val="9"/>
    </w:rPr>
  </w:style>
  <w:style w:type="character" w:customStyle="1" w:styleId="A6">
    <w:name w:val="A6"/>
    <w:uiPriority w:val="99"/>
    <w:rsid w:val="00B03D94"/>
    <w:rPr>
      <w:color w:val="000000"/>
      <w:sz w:val="9"/>
      <w:szCs w:val="9"/>
    </w:rPr>
  </w:style>
  <w:style w:type="paragraph" w:customStyle="1" w:styleId="PaperTitle">
    <w:name w:val="Paper Title"/>
    <w:next w:val="PaperAuthor"/>
    <w:qFormat/>
    <w:rsid w:val="000532B4"/>
    <w:pPr>
      <w:spacing w:line="480" w:lineRule="auto"/>
      <w:jc w:val="center"/>
    </w:pPr>
    <w:rPr>
      <w:rFonts w:eastAsia="Calibri"/>
      <w:b/>
      <w:color w:val="000000"/>
      <w:sz w:val="24"/>
      <w:szCs w:val="22"/>
      <w:lang w:bidi="ar-SA"/>
    </w:rPr>
  </w:style>
  <w:style w:type="paragraph" w:customStyle="1" w:styleId="PaperAuthor">
    <w:name w:val="Paper Author"/>
    <w:next w:val="Affiliation"/>
    <w:qFormat/>
    <w:rsid w:val="000532B4"/>
    <w:pPr>
      <w:spacing w:line="480" w:lineRule="auto"/>
      <w:jc w:val="center"/>
    </w:pPr>
    <w:rPr>
      <w:rFonts w:eastAsia="Calibri"/>
      <w:color w:val="000000"/>
      <w:sz w:val="24"/>
      <w:szCs w:val="22"/>
      <w:lang w:bidi="ar-SA"/>
    </w:rPr>
  </w:style>
  <w:style w:type="paragraph" w:customStyle="1" w:styleId="Affiliation">
    <w:name w:val="Affiliation"/>
    <w:qFormat/>
    <w:rsid w:val="000532B4"/>
    <w:pPr>
      <w:spacing w:line="480" w:lineRule="auto"/>
      <w:jc w:val="center"/>
    </w:pPr>
    <w:rPr>
      <w:rFonts w:eastAsia="Calibri"/>
      <w:color w:val="000000"/>
      <w:sz w:val="24"/>
      <w:szCs w:val="22"/>
      <w:lang w:bidi="ar-SA"/>
    </w:rPr>
  </w:style>
  <w:style w:type="paragraph" w:customStyle="1" w:styleId="Papersection">
    <w:name w:val="Paper section"/>
    <w:next w:val="Papermain"/>
    <w:qFormat/>
    <w:rsid w:val="000532B4"/>
    <w:pPr>
      <w:numPr>
        <w:numId w:val="16"/>
      </w:numPr>
      <w:spacing w:line="480" w:lineRule="auto"/>
    </w:pPr>
    <w:rPr>
      <w:rFonts w:eastAsia="Calibri"/>
      <w:b/>
      <w:color w:val="000000"/>
      <w:sz w:val="24"/>
      <w:szCs w:val="22"/>
      <w:lang w:bidi="ar-SA"/>
    </w:rPr>
  </w:style>
  <w:style w:type="paragraph" w:customStyle="1" w:styleId="Papersubsection">
    <w:name w:val="Paper subsection"/>
    <w:next w:val="Papermain"/>
    <w:qFormat/>
    <w:rsid w:val="000532B4"/>
    <w:pPr>
      <w:numPr>
        <w:ilvl w:val="1"/>
        <w:numId w:val="16"/>
      </w:numPr>
      <w:spacing w:line="480" w:lineRule="auto"/>
    </w:pPr>
    <w:rPr>
      <w:rFonts w:eastAsia="Calibri"/>
      <w:b/>
      <w:color w:val="000000"/>
      <w:sz w:val="24"/>
      <w:szCs w:val="22"/>
      <w:lang w:bidi="ar-SA"/>
    </w:rPr>
  </w:style>
  <w:style w:type="paragraph" w:customStyle="1" w:styleId="Papermain">
    <w:name w:val="Paper main"/>
    <w:qFormat/>
    <w:rsid w:val="000532B4"/>
    <w:pPr>
      <w:spacing w:line="480" w:lineRule="auto"/>
    </w:pPr>
    <w:rPr>
      <w:rFonts w:eastAsia="Calibri"/>
      <w:color w:val="000000"/>
      <w:sz w:val="24"/>
      <w:szCs w:val="22"/>
      <w:lang w:bidi="ar-SA"/>
    </w:rPr>
  </w:style>
  <w:style w:type="paragraph" w:styleId="TableofAuthorities">
    <w:name w:val="table of authorities"/>
    <w:aliases w:val="Kaynakça"/>
    <w:next w:val="Normal"/>
    <w:uiPriority w:val="99"/>
    <w:unhideWhenUsed/>
    <w:rsid w:val="000532B4"/>
    <w:pPr>
      <w:spacing w:line="480" w:lineRule="auto"/>
    </w:pPr>
    <w:rPr>
      <w:rFonts w:eastAsia="Calibri"/>
      <w:color w:val="000000"/>
      <w:sz w:val="24"/>
      <w:szCs w:val="22"/>
      <w:lang w:val="tr-TR" w:bidi="ar-SA"/>
    </w:rPr>
  </w:style>
  <w:style w:type="paragraph" w:styleId="TOAHeading">
    <w:name w:val="toa heading"/>
    <w:next w:val="Normal"/>
    <w:uiPriority w:val="99"/>
    <w:unhideWhenUsed/>
    <w:rsid w:val="000532B4"/>
    <w:pPr>
      <w:spacing w:line="480" w:lineRule="auto"/>
    </w:pPr>
    <w:rPr>
      <w:b/>
      <w:bCs/>
      <w:sz w:val="24"/>
      <w:szCs w:val="24"/>
      <w:lang w:val="tr-TR" w:bidi="ar-SA"/>
    </w:rPr>
  </w:style>
  <w:style w:type="table" w:customStyle="1" w:styleId="LightShading3">
    <w:name w:val="Light Shading3"/>
    <w:basedOn w:val="TableNormal"/>
    <w:uiPriority w:val="60"/>
    <w:rsid w:val="000532B4"/>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4Char">
    <w:name w:val="Heading 4 Char"/>
    <w:link w:val="Heading4"/>
    <w:rsid w:val="007B79CE"/>
    <w:rPr>
      <w:b/>
      <w:sz w:val="24"/>
      <w:szCs w:val="24"/>
      <w:lang w:val="en-US" w:eastAsia="en-US" w:bidi="ar-SA"/>
    </w:rPr>
  </w:style>
  <w:style w:type="character" w:customStyle="1" w:styleId="bf">
    <w:name w:val="bf"/>
    <w:basedOn w:val="DefaultParagraphFont"/>
    <w:rsid w:val="007B79CE"/>
  </w:style>
  <w:style w:type="character" w:customStyle="1" w:styleId="it">
    <w:name w:val="it"/>
    <w:basedOn w:val="DefaultParagraphFont"/>
    <w:rsid w:val="007B79CE"/>
  </w:style>
  <w:style w:type="paragraph" w:customStyle="1" w:styleId="ACSi-ga-authors">
    <w:name w:val="ACSi-ga-authors"/>
    <w:basedOn w:val="Heading2"/>
    <w:rsid w:val="007B79CE"/>
    <w:pPr>
      <w:keepNext/>
      <w:widowControl/>
      <w:ind w:left="0" w:firstLine="0"/>
      <w:jc w:val="left"/>
    </w:pPr>
    <w:rPr>
      <w:rFonts w:cs="Times New Roman"/>
      <w:noProof w:val="0"/>
      <w:sz w:val="24"/>
      <w:szCs w:val="20"/>
      <w:lang w:val="en-AU"/>
    </w:rPr>
  </w:style>
  <w:style w:type="character" w:customStyle="1" w:styleId="frlabel">
    <w:name w:val="fr_label"/>
    <w:basedOn w:val="DefaultParagraphFont"/>
    <w:rsid w:val="007B79CE"/>
  </w:style>
  <w:style w:type="character" w:customStyle="1" w:styleId="hithilite">
    <w:name w:val="hithilite"/>
    <w:basedOn w:val="DefaultParagraphFont"/>
    <w:rsid w:val="007B79CE"/>
  </w:style>
  <w:style w:type="table" w:customStyle="1" w:styleId="TabloKlavuzu12">
    <w:name w:val="Tablo Kılavuzu12"/>
    <w:basedOn w:val="TableNormal"/>
    <w:rsid w:val="007B79CE"/>
    <w:rPr>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locked/>
    <w:rsid w:val="008D1209"/>
    <w:rPr>
      <w:sz w:val="22"/>
      <w:lang w:val="en-GB" w:eastAsia="en-US" w:bidi="ar-SA"/>
    </w:rPr>
  </w:style>
  <w:style w:type="character" w:customStyle="1" w:styleId="current-selection">
    <w:name w:val="current-selection"/>
    <w:basedOn w:val="DefaultParagraphFont"/>
    <w:rsid w:val="00EF497B"/>
  </w:style>
  <w:style w:type="paragraph" w:customStyle="1" w:styleId="RSCH02PaperAuthorsandByline">
    <w:name w:val="RSC H02 Paper Authors and Byline"/>
    <w:basedOn w:val="Normal"/>
    <w:link w:val="RSCH02PaperAuthorsandBylineChar"/>
    <w:qFormat/>
    <w:rsid w:val="00A672DC"/>
    <w:pPr>
      <w:widowControl/>
      <w:tabs>
        <w:tab w:val="clear" w:pos="240"/>
      </w:tabs>
      <w:spacing w:after="120" w:line="240" w:lineRule="exact"/>
      <w:ind w:left="0" w:firstLine="0"/>
      <w:jc w:val="left"/>
    </w:pPr>
    <w:rPr>
      <w:rFonts w:ascii="Calibri" w:eastAsia="Calibri" w:hAnsi="Calibri" w:cs="Times New Roman"/>
      <w:sz w:val="20"/>
      <w:lang w:bidi="ar-SA"/>
    </w:rPr>
  </w:style>
  <w:style w:type="character" w:customStyle="1" w:styleId="RSCH02PaperAuthorsandBylineChar">
    <w:name w:val="RSC H02 Paper Authors and Byline Char"/>
    <w:link w:val="RSCH02PaperAuthorsandByline"/>
    <w:rsid w:val="00A672DC"/>
    <w:rPr>
      <w:rFonts w:ascii="Calibri" w:eastAsia="Calibri" w:hAnsi="Calibri"/>
      <w:szCs w:val="22"/>
      <w:lang w:val="en-GB" w:eastAsia="en-US" w:bidi="ar-SA"/>
    </w:rPr>
  </w:style>
  <w:style w:type="paragraph" w:customStyle="1" w:styleId="07-Heading-2">
    <w:name w:val="07-Heading-2"/>
    <w:basedOn w:val="Normal"/>
    <w:rsid w:val="00B94314"/>
    <w:pPr>
      <w:widowControl/>
      <w:tabs>
        <w:tab w:val="clear" w:pos="240"/>
      </w:tabs>
      <w:spacing w:before="240" w:after="100" w:line="220" w:lineRule="exact"/>
      <w:ind w:left="0" w:firstLine="0"/>
    </w:pPr>
    <w:rPr>
      <w:rFonts w:eastAsia="Times" w:cs="Times New Roman"/>
      <w:b/>
      <w:sz w:val="20"/>
      <w:szCs w:val="20"/>
      <w:lang w:val="en-US" w:eastAsia="zh-CN" w:bidi="ar-SA"/>
    </w:rPr>
  </w:style>
  <w:style w:type="paragraph" w:customStyle="1" w:styleId="04-abstract">
    <w:name w:val="04-abstract"/>
    <w:basedOn w:val="Normal"/>
    <w:rsid w:val="00B94314"/>
    <w:pPr>
      <w:widowControl/>
      <w:tabs>
        <w:tab w:val="clear" w:pos="240"/>
      </w:tabs>
      <w:spacing w:after="360" w:line="220" w:lineRule="exact"/>
      <w:ind w:left="851" w:right="567" w:firstLine="0"/>
    </w:pPr>
    <w:rPr>
      <w:rFonts w:eastAsia="Times" w:cs="Times New Roman"/>
      <w:sz w:val="18"/>
      <w:szCs w:val="20"/>
      <w:lang w:val="en-US" w:eastAsia="zh-CN" w:bidi="ar-SA"/>
    </w:rPr>
  </w:style>
  <w:style w:type="paragraph" w:customStyle="1" w:styleId="05-ArticleText">
    <w:name w:val="05-Article Text"/>
    <w:basedOn w:val="Normal"/>
    <w:rsid w:val="00B94314"/>
    <w:pPr>
      <w:widowControl/>
      <w:tabs>
        <w:tab w:val="clear" w:pos="240"/>
        <w:tab w:val="left" w:pos="284"/>
      </w:tabs>
      <w:spacing w:after="100" w:line="220" w:lineRule="exact"/>
      <w:ind w:left="0" w:firstLine="284"/>
    </w:pPr>
    <w:rPr>
      <w:rFonts w:eastAsia="Times" w:cs="Times New Roman"/>
      <w:sz w:val="20"/>
      <w:szCs w:val="20"/>
      <w:lang w:val="en-US" w:eastAsia="zh-CN" w:bidi="ar-SA"/>
    </w:rPr>
  </w:style>
  <w:style w:type="character" w:customStyle="1" w:styleId="citationyear">
    <w:name w:val="citation_year"/>
    <w:rsid w:val="00B94314"/>
    <w:rPr>
      <w:rFonts w:ascii="Times New Roman" w:eastAsia="Times New Roman" w:hAnsi="Times New Roman" w:cs="Times New Roman"/>
    </w:rPr>
  </w:style>
  <w:style w:type="character" w:customStyle="1" w:styleId="fontstyle01">
    <w:name w:val="fontstyle01"/>
    <w:rsid w:val="006D6DB8"/>
    <w:rPr>
      <w:rFonts w:ascii="ScalaSansLF-Regular" w:hAnsi="ScalaSansLF-Regular" w:hint="default"/>
      <w:b w:val="0"/>
      <w:bCs w:val="0"/>
      <w:i w:val="0"/>
      <w:iCs w:val="0"/>
      <w:color w:val="242021"/>
      <w:sz w:val="16"/>
      <w:szCs w:val="16"/>
    </w:rPr>
  </w:style>
  <w:style w:type="table" w:customStyle="1" w:styleId="Style10">
    <w:name w:val="Style1"/>
    <w:basedOn w:val="TableNormal"/>
    <w:uiPriority w:val="99"/>
    <w:rsid w:val="006D6DB8"/>
    <w:rPr>
      <w:rFonts w:ascii="Calibri" w:hAnsi="Calibri" w:cs="Mangal"/>
    </w:rPr>
    <w:tblPr>
      <w:tblInd w:w="0" w:type="dxa"/>
      <w:tblBorders>
        <w:top w:val="single" w:sz="4" w:space="0" w:color="auto"/>
        <w:bottom w:val="single" w:sz="4" w:space="0" w:color="auto"/>
      </w:tblBorders>
      <w:tblCellMar>
        <w:top w:w="0" w:type="dxa"/>
        <w:left w:w="108" w:type="dxa"/>
        <w:bottom w:w="0" w:type="dxa"/>
        <w:right w:w="108" w:type="dxa"/>
      </w:tblCellMar>
    </w:tblPr>
  </w:style>
  <w:style w:type="table" w:customStyle="1" w:styleId="Style2">
    <w:name w:val="Style2"/>
    <w:basedOn w:val="TableNormal"/>
    <w:uiPriority w:val="99"/>
    <w:rsid w:val="006D6DB8"/>
    <w:rPr>
      <w:rFonts w:ascii="Calibri" w:hAnsi="Calibri" w:cs="Mangal"/>
    </w:rPr>
    <w:tblPr>
      <w:tblInd w:w="0" w:type="dxa"/>
      <w:tblCellMar>
        <w:top w:w="0" w:type="dxa"/>
        <w:left w:w="108" w:type="dxa"/>
        <w:bottom w:w="0" w:type="dxa"/>
        <w:right w:w="108" w:type="dxa"/>
      </w:tblCellMar>
    </w:tblPr>
  </w:style>
  <w:style w:type="table" w:customStyle="1" w:styleId="Style3">
    <w:name w:val="Style3"/>
    <w:basedOn w:val="TableNormal"/>
    <w:uiPriority w:val="99"/>
    <w:rsid w:val="006D6DB8"/>
    <w:rPr>
      <w:rFonts w:ascii="Calibri" w:hAnsi="Calibri" w:cs="Mangal"/>
    </w:rPr>
    <w:tblPr>
      <w:tblInd w:w="0" w:type="dxa"/>
      <w:tblCellMar>
        <w:top w:w="0" w:type="dxa"/>
        <w:left w:w="108" w:type="dxa"/>
        <w:bottom w:w="0" w:type="dxa"/>
        <w:right w:w="108" w:type="dxa"/>
      </w:tblCellMar>
    </w:tblPr>
    <w:tcPr>
      <w:shd w:val="clear" w:color="auto" w:fill="auto"/>
    </w:tcPr>
  </w:style>
  <w:style w:type="table" w:styleId="LightShading-Accent4">
    <w:name w:val="Light Shading Accent 4"/>
    <w:basedOn w:val="TableNormal"/>
    <w:uiPriority w:val="60"/>
    <w:rsid w:val="006D6DB8"/>
    <w:pPr>
      <w:jc w:val="center"/>
    </w:pPr>
    <w:rPr>
      <w:rFonts w:ascii="Calibri" w:hAnsi="Calibri" w:cs="Mangal"/>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cPr>
      <w:shd w:val="clear" w:color="auto" w:fill="auto"/>
      <w:vAlign w:val="center"/>
    </w:tc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issue-itemyear">
    <w:name w:val="issue-item_year"/>
    <w:basedOn w:val="DefaultParagraphFont"/>
    <w:rsid w:val="006D6DB8"/>
  </w:style>
  <w:style w:type="character" w:customStyle="1" w:styleId="cit-sperator">
    <w:name w:val="cit-sperator"/>
    <w:basedOn w:val="DefaultParagraphFont"/>
    <w:rsid w:val="006D6DB8"/>
  </w:style>
  <w:style w:type="character" w:customStyle="1" w:styleId="issue-itemvol-num">
    <w:name w:val="issue-item_vol-num"/>
    <w:basedOn w:val="DefaultParagraphFont"/>
    <w:rsid w:val="006D6DB8"/>
  </w:style>
  <w:style w:type="character" w:customStyle="1" w:styleId="issue-itemissue-num">
    <w:name w:val="issue-item_issue-num"/>
    <w:basedOn w:val="DefaultParagraphFont"/>
    <w:rsid w:val="006D6DB8"/>
  </w:style>
  <w:style w:type="character" w:customStyle="1" w:styleId="issue-itempage-range">
    <w:name w:val="issue-item_page-range"/>
    <w:basedOn w:val="DefaultParagraphFont"/>
    <w:rsid w:val="006D6DB8"/>
  </w:style>
  <w:style w:type="paragraph" w:customStyle="1" w:styleId="ElsAffiliation">
    <w:name w:val="Els_Affiliation"/>
    <w:rsid w:val="00FE4A2C"/>
    <w:pPr>
      <w:spacing w:line="200" w:lineRule="exact"/>
    </w:pPr>
    <w:rPr>
      <w:i/>
      <w:sz w:val="16"/>
      <w:lang w:bidi="ar-SA"/>
    </w:rPr>
  </w:style>
  <w:style w:type="paragraph" w:customStyle="1" w:styleId="ElsArticleTitle">
    <w:name w:val="Els_ArticleTitle"/>
    <w:next w:val="ElsAuthor"/>
    <w:rsid w:val="00FE4A2C"/>
    <w:pPr>
      <w:spacing w:before="360" w:after="240" w:line="350" w:lineRule="exact"/>
    </w:pPr>
    <w:rPr>
      <w:sz w:val="30"/>
      <w:lang w:bidi="ar-SA"/>
    </w:rPr>
  </w:style>
  <w:style w:type="paragraph" w:customStyle="1" w:styleId="ElsAuthor">
    <w:name w:val="Els_Author"/>
    <w:next w:val="ElsAffiliation"/>
    <w:rsid w:val="00FE4A2C"/>
    <w:pPr>
      <w:spacing w:after="160" w:line="290" w:lineRule="exact"/>
    </w:pPr>
    <w:rPr>
      <w:sz w:val="24"/>
      <w:lang w:bidi="ar-SA"/>
    </w:rPr>
  </w:style>
  <w:style w:type="paragraph" w:customStyle="1" w:styleId="ElsCorrespondingAuthor">
    <w:name w:val="Els_CorrespondingAuthor"/>
    <w:next w:val="Normal"/>
    <w:rsid w:val="00FE4A2C"/>
    <w:pPr>
      <w:spacing w:before="120" w:line="200" w:lineRule="exact"/>
    </w:pPr>
    <w:rPr>
      <w:sz w:val="18"/>
      <w:lang w:bidi="ar-SA"/>
    </w:rPr>
  </w:style>
  <w:style w:type="paragraph" w:customStyle="1" w:styleId="ElsParagraph">
    <w:name w:val="Els_Paragraph"/>
    <w:rsid w:val="00FE4A2C"/>
    <w:pPr>
      <w:spacing w:after="120" w:line="220" w:lineRule="exact"/>
      <w:ind w:firstLine="230"/>
    </w:pPr>
    <w:rPr>
      <w:sz w:val="19"/>
      <w:lang w:bidi="ar-SA"/>
    </w:rPr>
  </w:style>
  <w:style w:type="paragraph" w:customStyle="1" w:styleId="ElsHeading1">
    <w:name w:val="Els_Heading1"/>
    <w:next w:val="ElsParagraph"/>
    <w:rsid w:val="00FE4A2C"/>
    <w:pPr>
      <w:keepNext/>
      <w:numPr>
        <w:numId w:val="18"/>
      </w:numPr>
      <w:spacing w:before="160" w:after="160" w:line="210" w:lineRule="exact"/>
    </w:pPr>
    <w:rPr>
      <w:b/>
      <w:bCs/>
      <w:sz w:val="19"/>
      <w:lang w:bidi="ar-SA"/>
    </w:rPr>
  </w:style>
  <w:style w:type="paragraph" w:customStyle="1" w:styleId="ElsHeading2">
    <w:name w:val="Els_Heading2"/>
    <w:next w:val="ElsParagraph"/>
    <w:rsid w:val="00FE4A2C"/>
    <w:pPr>
      <w:numPr>
        <w:ilvl w:val="1"/>
        <w:numId w:val="18"/>
      </w:numPr>
      <w:spacing w:after="160" w:line="210" w:lineRule="exact"/>
    </w:pPr>
    <w:rPr>
      <w:bCs/>
      <w:i/>
      <w:sz w:val="19"/>
      <w:lang w:bidi="ar-SA"/>
    </w:rPr>
  </w:style>
  <w:style w:type="paragraph" w:customStyle="1" w:styleId="ElsHeading3">
    <w:name w:val="Els_Heading3"/>
    <w:next w:val="ElsParagraph"/>
    <w:rsid w:val="00FE4A2C"/>
    <w:pPr>
      <w:numPr>
        <w:ilvl w:val="2"/>
        <w:numId w:val="18"/>
      </w:numPr>
      <w:spacing w:after="40" w:line="210" w:lineRule="exact"/>
      <w:outlineLvl w:val="0"/>
    </w:pPr>
    <w:rPr>
      <w:i/>
      <w:spacing w:val="20"/>
      <w:sz w:val="19"/>
      <w:lang w:bidi="ar-SA"/>
    </w:rPr>
  </w:style>
  <w:style w:type="paragraph" w:customStyle="1" w:styleId="ElsHeading4">
    <w:name w:val="Els_Heading4"/>
    <w:next w:val="ElsParagraph"/>
    <w:rsid w:val="00FE4A2C"/>
    <w:pPr>
      <w:numPr>
        <w:ilvl w:val="3"/>
        <w:numId w:val="18"/>
      </w:numPr>
      <w:spacing w:after="160" w:line="210" w:lineRule="exact"/>
      <w:outlineLvl w:val="0"/>
    </w:pPr>
    <w:rPr>
      <w:i/>
      <w:spacing w:val="20"/>
      <w:sz w:val="19"/>
      <w:lang w:bidi="ar-SA"/>
    </w:rPr>
  </w:style>
  <w:style w:type="paragraph" w:customStyle="1" w:styleId="ElsHeading5">
    <w:name w:val="Els_Heading5"/>
    <w:next w:val="ElsParagraph"/>
    <w:rsid w:val="00FE4A2C"/>
    <w:pPr>
      <w:numPr>
        <w:ilvl w:val="4"/>
        <w:numId w:val="18"/>
      </w:numPr>
      <w:spacing w:after="160" w:line="210" w:lineRule="exact"/>
      <w:outlineLvl w:val="0"/>
    </w:pPr>
    <w:rPr>
      <w:i/>
      <w:spacing w:val="20"/>
      <w:sz w:val="19"/>
      <w:lang w:bidi="ar-SA"/>
    </w:rPr>
  </w:style>
  <w:style w:type="paragraph" w:customStyle="1" w:styleId="ElsReferencesHeading">
    <w:name w:val="Els_ReferencesHeading"/>
    <w:next w:val="ElsReferences"/>
    <w:rsid w:val="00FE4A2C"/>
    <w:pPr>
      <w:keepNext/>
      <w:spacing w:before="240" w:after="240"/>
    </w:pPr>
    <w:rPr>
      <w:b/>
      <w:sz w:val="19"/>
      <w:lang w:bidi="ar-SA"/>
    </w:rPr>
  </w:style>
  <w:style w:type="paragraph" w:customStyle="1" w:styleId="ElsReferences">
    <w:name w:val="Els_References"/>
    <w:rsid w:val="00FE4A2C"/>
    <w:pPr>
      <w:numPr>
        <w:numId w:val="17"/>
      </w:numPr>
    </w:pPr>
    <w:rPr>
      <w:sz w:val="16"/>
      <w:lang w:bidi="ar-SA"/>
    </w:rPr>
  </w:style>
  <w:style w:type="paragraph" w:customStyle="1" w:styleId="ElsGraphAbs">
    <w:name w:val="Els_GraphAbs"/>
    <w:basedOn w:val="Heading1"/>
    <w:rsid w:val="00FE4A2C"/>
    <w:pPr>
      <w:keepNext/>
      <w:widowControl/>
      <w:ind w:left="0" w:firstLine="0"/>
    </w:pPr>
    <w:rPr>
      <w:rFonts w:cs="Times New Roman"/>
      <w:kern w:val="0"/>
      <w:sz w:val="26"/>
      <w:szCs w:val="24"/>
      <w:lang w:val="en-US" w:bidi="ar-SA"/>
    </w:rPr>
  </w:style>
  <w:style w:type="character" w:customStyle="1" w:styleId="hvr">
    <w:name w:val="hvr"/>
    <w:basedOn w:val="DefaultParagraphFont"/>
    <w:rsid w:val="00397B3F"/>
  </w:style>
  <w:style w:type="character" w:customStyle="1" w:styleId="UnresolvedMention1">
    <w:name w:val="Unresolved Mention1"/>
    <w:uiPriority w:val="99"/>
    <w:semiHidden/>
    <w:unhideWhenUsed/>
    <w:rsid w:val="00EC50A1"/>
    <w:rPr>
      <w:color w:val="605E5C"/>
      <w:shd w:val="clear" w:color="auto" w:fill="E1DFDD"/>
    </w:rPr>
  </w:style>
  <w:style w:type="paragraph" w:customStyle="1" w:styleId="Keywords">
    <w:name w:val="Keywords"/>
    <w:basedOn w:val="Normal"/>
    <w:qFormat/>
    <w:rsid w:val="00363F6A"/>
    <w:pPr>
      <w:widowControl/>
      <w:tabs>
        <w:tab w:val="clear" w:pos="240"/>
      </w:tabs>
      <w:spacing w:before="240" w:after="240" w:line="250" w:lineRule="exact"/>
      <w:ind w:left="0" w:firstLine="0"/>
      <w:jc w:val="left"/>
    </w:pPr>
    <w:rPr>
      <w:rFonts w:ascii="Arial" w:eastAsia="MS Mincho" w:hAnsi="Arial" w:cs="Times New Roman"/>
      <w:sz w:val="17"/>
      <w:szCs w:val="20"/>
      <w:lang w:eastAsia="ja-JP" w:bidi="ar-SA"/>
    </w:rPr>
  </w:style>
  <w:style w:type="character" w:customStyle="1" w:styleId="e24kjd">
    <w:name w:val="e24kjd"/>
    <w:basedOn w:val="DefaultParagraphFont"/>
    <w:rsid w:val="00D735A3"/>
  </w:style>
  <w:style w:type="paragraph" w:customStyle="1" w:styleId="Receiveddate">
    <w:name w:val="スタイル Received_date + 自動"/>
    <w:basedOn w:val="Normal"/>
    <w:rsid w:val="0037179C"/>
    <w:pPr>
      <w:widowControl/>
      <w:tabs>
        <w:tab w:val="clear" w:pos="240"/>
      </w:tabs>
      <w:spacing w:before="200" w:after="160" w:line="100" w:lineRule="exact"/>
      <w:ind w:left="0" w:firstLine="0"/>
      <w:jc w:val="center"/>
    </w:pPr>
    <w:rPr>
      <w:rFonts w:eastAsia="MS Mincho" w:cs="Times New Roman"/>
      <w:position w:val="-6"/>
      <w:sz w:val="18"/>
      <w:szCs w:val="18"/>
      <w:lang w:val="en-US" w:eastAsia="ja-JP" w:bidi="ar-SA"/>
    </w:rPr>
  </w:style>
  <w:style w:type="paragraph" w:customStyle="1" w:styleId="Textbody">
    <w:name w:val="Text_body"/>
    <w:basedOn w:val="Normal"/>
    <w:rsid w:val="0037179C"/>
    <w:pPr>
      <w:widowControl/>
      <w:tabs>
        <w:tab w:val="clear" w:pos="240"/>
      </w:tabs>
      <w:spacing w:line="220" w:lineRule="exact"/>
      <w:ind w:left="0" w:firstLine="397"/>
    </w:pPr>
    <w:rPr>
      <w:rFonts w:eastAsia="MS Mincho" w:cs="Times New Roman"/>
      <w:snapToGrid w:val="0"/>
      <w:sz w:val="19"/>
      <w:szCs w:val="20"/>
      <w:lang w:val="en-US" w:eastAsia="ja-JP" w:bidi="ar-SA"/>
    </w:rPr>
  </w:style>
  <w:style w:type="paragraph" w:customStyle="1" w:styleId="ReferencesChar">
    <w:name w:val="References Char"/>
    <w:basedOn w:val="Normal"/>
    <w:rsid w:val="0037179C"/>
    <w:pPr>
      <w:framePr w:wrap="around" w:vAnchor="text" w:hAnchor="text" w:y="1"/>
      <w:widowControl/>
      <w:numPr>
        <w:numId w:val="19"/>
      </w:numPr>
      <w:tabs>
        <w:tab w:val="clear" w:pos="240"/>
      </w:tabs>
    </w:pPr>
    <w:rPr>
      <w:rFonts w:eastAsia="MS Mincho" w:cs="Times New Roman"/>
      <w:sz w:val="16"/>
      <w:szCs w:val="20"/>
      <w:lang w:val="en-US" w:eastAsia="ja-JP" w:bidi="ar-SA"/>
    </w:rPr>
  </w:style>
  <w:style w:type="character" w:customStyle="1" w:styleId="comma">
    <w:name w:val="comma"/>
    <w:basedOn w:val="DefaultParagraphFont"/>
    <w:rsid w:val="00D60FDC"/>
  </w:style>
  <w:style w:type="table" w:customStyle="1" w:styleId="GridTable1Light-Accent31">
    <w:name w:val="Grid Table 1 Light - Accent 31"/>
    <w:basedOn w:val="TableNormal"/>
    <w:uiPriority w:val="46"/>
    <w:rsid w:val="00D60FDC"/>
    <w:rPr>
      <w:rFonts w:ascii="Calibri" w:hAnsi="Calibri" w:cs="Shruti"/>
      <w:sz w:val="21"/>
      <w:szCs w:val="21"/>
      <w:lang w:bidi="ar-SA"/>
    </w:rPr>
    <w:tblPr>
      <w:tblStyleRowBandSize w:val="1"/>
      <w:tblStyleColBandSize w:val="1"/>
      <w:tblInd w:w="0" w:type="dxa"/>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0" w:type="dxa"/>
        <w:left w:w="108" w:type="dxa"/>
        <w:bottom w:w="0" w:type="dxa"/>
        <w:right w:w="108" w:type="dxa"/>
      </w:tblCellMar>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PlainTable42">
    <w:name w:val="Plain Table 42"/>
    <w:basedOn w:val="TableNormal"/>
    <w:uiPriority w:val="44"/>
    <w:rsid w:val="00D60FDC"/>
    <w:rPr>
      <w:rFonts w:ascii="Calibri" w:eastAsia="Calibri" w:hAnsi="Calibri" w:cs="Shruti"/>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D60FDC"/>
    <w:rPr>
      <w:rFonts w:ascii="Calibri" w:eastAsia="Calibri" w:hAnsi="Calibri" w:cs="Shruti"/>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45"/>
    <w:rsid w:val="00D60FDC"/>
    <w:rPr>
      <w:rFonts w:ascii="Calibri" w:eastAsia="Calibri" w:hAnsi="Calibri" w:cs="Shruti"/>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Shruti"/>
        <w:i/>
        <w:iCs/>
        <w:sz w:val="26"/>
      </w:rPr>
      <w:tblPr/>
      <w:tcPr>
        <w:tcBorders>
          <w:bottom w:val="single" w:sz="4" w:space="0" w:color="7F7F7F"/>
        </w:tcBorders>
        <w:shd w:val="clear" w:color="auto" w:fill="FFFFFF"/>
      </w:tcPr>
    </w:tblStylePr>
    <w:tblStylePr w:type="lastRow">
      <w:rPr>
        <w:rFonts w:ascii="Cambria" w:eastAsia="Times New Roman" w:hAnsi="Cambria" w:cs="Shruti"/>
        <w:i/>
        <w:iCs/>
        <w:sz w:val="26"/>
      </w:rPr>
      <w:tblPr/>
      <w:tcPr>
        <w:tcBorders>
          <w:top w:val="single" w:sz="4" w:space="0" w:color="7F7F7F"/>
        </w:tcBorders>
        <w:shd w:val="clear" w:color="auto" w:fill="FFFFFF"/>
      </w:tcPr>
    </w:tblStylePr>
    <w:tblStylePr w:type="firstCol">
      <w:pPr>
        <w:jc w:val="right"/>
      </w:pPr>
      <w:rPr>
        <w:rFonts w:ascii="Cambria" w:eastAsia="Times New Roman" w:hAnsi="Cambria" w:cs="Shruti"/>
        <w:i/>
        <w:iCs/>
        <w:sz w:val="26"/>
      </w:rPr>
      <w:tblPr/>
      <w:tcPr>
        <w:tcBorders>
          <w:right w:val="single" w:sz="4" w:space="0" w:color="7F7F7F"/>
        </w:tcBorders>
        <w:shd w:val="clear" w:color="auto" w:fill="FFFFFF"/>
      </w:tcPr>
    </w:tblStylePr>
    <w:tblStylePr w:type="lastCol">
      <w:rPr>
        <w:rFonts w:ascii="Cambria" w:eastAsia="Times New Roman" w:hAnsi="Cambria" w:cs="Shruti"/>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ontstyle11">
    <w:name w:val="fontstyle11"/>
    <w:basedOn w:val="DefaultParagraphFont"/>
    <w:rsid w:val="0089417B"/>
    <w:rPr>
      <w:rFonts w:ascii="Calibri" w:hAnsi="Calibri" w:cs="Calibri" w:hint="default"/>
      <w:b/>
      <w:bCs/>
      <w:i w:val="0"/>
      <w:iCs w:val="0"/>
      <w:color w:val="000000"/>
      <w:sz w:val="22"/>
      <w:szCs w:val="22"/>
    </w:rPr>
  </w:style>
  <w:style w:type="paragraph" w:customStyle="1" w:styleId="ess03Address">
    <w:name w:val="ess_03_Address"/>
    <w:basedOn w:val="Normal"/>
    <w:rsid w:val="0089417B"/>
    <w:pPr>
      <w:widowControl/>
      <w:tabs>
        <w:tab w:val="clear" w:pos="240"/>
      </w:tabs>
      <w:suppressAutoHyphens/>
      <w:spacing w:after="360" w:line="360" w:lineRule="auto"/>
      <w:ind w:left="0" w:firstLine="0"/>
      <w:jc w:val="center"/>
    </w:pPr>
    <w:rPr>
      <w:rFonts w:cs="Times New Roman"/>
      <w:lang w:bidi="ar-SA"/>
    </w:rPr>
  </w:style>
</w:styles>
</file>

<file path=word/webSettings.xml><?xml version="1.0" encoding="utf-8"?>
<w:webSettings xmlns:r="http://schemas.openxmlformats.org/officeDocument/2006/relationships" xmlns:w="http://schemas.openxmlformats.org/wordprocessingml/2006/main">
  <w:divs>
    <w:div w:id="778447196">
      <w:bodyDiv w:val="1"/>
      <w:marLeft w:val="0"/>
      <w:marRight w:val="0"/>
      <w:marTop w:val="0"/>
      <w:marBottom w:val="0"/>
      <w:divBdr>
        <w:top w:val="none" w:sz="0" w:space="0" w:color="auto"/>
        <w:left w:val="none" w:sz="0" w:space="0" w:color="auto"/>
        <w:bottom w:val="none" w:sz="0" w:space="0" w:color="auto"/>
        <w:right w:val="none" w:sz="0" w:space="0" w:color="auto"/>
      </w:divBdr>
    </w:div>
    <w:div w:id="1709064921">
      <w:bodyDiv w:val="1"/>
      <w:marLeft w:val="0"/>
      <w:marRight w:val="0"/>
      <w:marTop w:val="0"/>
      <w:marBottom w:val="0"/>
      <w:divBdr>
        <w:top w:val="none" w:sz="0" w:space="0" w:color="auto"/>
        <w:left w:val="none" w:sz="0" w:space="0" w:color="auto"/>
        <w:bottom w:val="none" w:sz="0" w:space="0" w:color="auto"/>
        <w:right w:val="none" w:sz="0" w:space="0" w:color="auto"/>
      </w:divBdr>
    </w:div>
    <w:div w:id="1881430979">
      <w:bodyDiv w:val="1"/>
      <w:marLeft w:val="0"/>
      <w:marRight w:val="0"/>
      <w:marTop w:val="0"/>
      <w:marBottom w:val="0"/>
      <w:divBdr>
        <w:top w:val="none" w:sz="0" w:space="0" w:color="auto"/>
        <w:left w:val="none" w:sz="0" w:space="0" w:color="auto"/>
        <w:bottom w:val="none" w:sz="0" w:space="0" w:color="auto"/>
        <w:right w:val="none" w:sz="0" w:space="0" w:color="auto"/>
      </w:divBdr>
    </w:div>
    <w:div w:id="2068331628">
      <w:bodyDiv w:val="1"/>
      <w:marLeft w:val="0"/>
      <w:marRight w:val="0"/>
      <w:marTop w:val="0"/>
      <w:marBottom w:val="0"/>
      <w:divBdr>
        <w:top w:val="none" w:sz="0" w:space="0" w:color="auto"/>
        <w:left w:val="none" w:sz="0" w:space="0" w:color="auto"/>
        <w:bottom w:val="none" w:sz="0" w:space="0" w:color="auto"/>
        <w:right w:val="none" w:sz="0" w:space="0" w:color="auto"/>
      </w:divBdr>
    </w:div>
    <w:div w:id="210707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tiff"/><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theme" Target="theme/theme1.xml"/><Relationship Id="rId23" Type="http://schemas.microsoft.com/office/2016/09/relationships/commentsIds" Target="commentsId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 Id="rId22" Type="http://schemas.microsoft.com/office/2018/08/relationships/commentsExtensible" Target="commentsExtensible.xml"/></Relationships>
</file>

<file path=word/_rels/header3.xml.rels><?xml version="1.0" encoding="UTF-8" standalone="yes"?>
<Relationships xmlns="http://schemas.openxmlformats.org/package/2006/relationships"><Relationship Id="rId2" Type="http://schemas.openxmlformats.org/officeDocument/2006/relationships/image" Target="media/image3.tiff"/><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BF8D3-347C-47AB-9290-268F3293B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5</Pages>
  <Words>2253</Words>
  <Characters>12845</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Normal</vt:lpstr>
    </vt:vector>
  </TitlesOfParts>
  <Company>Microsoft</Company>
  <LinksUpToDate>false</LinksUpToDate>
  <CharactersWithSpaces>15068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Normal</dc:title>
  <dc:creator>SHYAM KAPOOR</dc:creator>
  <cp:lastModifiedBy>Windows User</cp:lastModifiedBy>
  <cp:revision>43</cp:revision>
  <cp:lastPrinted>2020-11-04T06:48:00Z</cp:lastPrinted>
  <dcterms:created xsi:type="dcterms:W3CDTF">2021-10-06T06:51:00Z</dcterms:created>
  <dcterms:modified xsi:type="dcterms:W3CDTF">2021-10-11T07:30:00Z</dcterms:modified>
</cp:coreProperties>
</file>